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16068" w14:textId="77777777" w:rsidR="00A554CF" w:rsidRPr="00A554CF" w:rsidRDefault="00A554CF" w:rsidP="00A554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lv" w:eastAsia="lv-LV"/>
        </w:rPr>
      </w:pPr>
      <w:r w:rsidRPr="00A554CF">
        <w:rPr>
          <w:rFonts w:ascii="Times New Roman" w:eastAsia="Times New Roman" w:hAnsi="Times New Roman" w:cs="Times New Roman"/>
          <w:b/>
          <w:lang w:val="lv" w:eastAsia="lv-LV"/>
        </w:rPr>
        <w:t>KRITĒRIJU UN REZULTATĪVO RĀDĪTĀJU VĒRTĒJUMS</w:t>
      </w:r>
    </w:p>
    <w:p w14:paraId="44BC3CBD" w14:textId="77777777" w:rsidR="00A554CF" w:rsidRPr="00A554CF" w:rsidRDefault="00A554CF" w:rsidP="00A554CF">
      <w:pPr>
        <w:spacing w:after="0" w:line="240" w:lineRule="auto"/>
        <w:rPr>
          <w:rFonts w:ascii="Times New Roman" w:eastAsia="Times New Roman" w:hAnsi="Times New Roman" w:cs="Times New Roman"/>
          <w:lang w:val="lv" w:eastAsia="lv-LV"/>
        </w:rPr>
      </w:pPr>
    </w:p>
    <w:p w14:paraId="0472F907" w14:textId="77777777" w:rsidR="00A554CF" w:rsidRPr="00A554CF" w:rsidRDefault="00A554CF" w:rsidP="00A554CF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/>
          <w:lang w:val="lv" w:eastAsia="lv-LV"/>
        </w:rPr>
      </w:pPr>
      <w:r w:rsidRPr="00A554CF">
        <w:rPr>
          <w:rFonts w:ascii="Times New Roman" w:eastAsia="Times New Roman" w:hAnsi="Times New Roman" w:cs="Times New Roman"/>
          <w:b/>
          <w:lang w:val="lv" w:eastAsia="lv-LV"/>
        </w:rPr>
        <w:t>ATBILSTĪBA MĒRĶIEM</w:t>
      </w:r>
    </w:p>
    <w:p w14:paraId="49C83744" w14:textId="77777777" w:rsidR="00A554CF" w:rsidRPr="00A554CF" w:rsidRDefault="00A554CF" w:rsidP="00A554CF">
      <w:pPr>
        <w:spacing w:after="0" w:line="240" w:lineRule="auto"/>
        <w:jc w:val="both"/>
        <w:rPr>
          <w:rFonts w:ascii="Times New Roman" w:eastAsia="Times New Roman" w:hAnsi="Times New Roman" w:cs="Times New Roman"/>
          <w:lang w:val="lv" w:eastAsia="lv-LV"/>
        </w:rPr>
      </w:pPr>
    </w:p>
    <w:p w14:paraId="20FD0E9C" w14:textId="77777777" w:rsidR="00A554CF" w:rsidRPr="00A554CF" w:rsidRDefault="00A554CF" w:rsidP="00A554C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val="lv" w:eastAsia="lv-LV"/>
        </w:rPr>
      </w:pPr>
      <w:r w:rsidRPr="00A554CF">
        <w:rPr>
          <w:rFonts w:ascii="Times New Roman" w:eastAsia="Times New Roman" w:hAnsi="Times New Roman" w:cs="Times New Roman"/>
          <w:b/>
          <w:lang w:val="lv" w:eastAsia="lv-LV"/>
        </w:rPr>
        <w:t xml:space="preserve">1.1. </w:t>
      </w:r>
      <w:r w:rsidRPr="00A554CF">
        <w:rPr>
          <w:rFonts w:ascii="Times New Roman" w:eastAsia="Times New Roman" w:hAnsi="Times New Roman" w:cs="Times New Roman"/>
          <w:b/>
          <w:color w:val="000000"/>
          <w:lang w:val="lv" w:eastAsia="lv-LV"/>
        </w:rPr>
        <w:t>Kritērijs “Kompetences un sasniegumi”.</w:t>
      </w:r>
    </w:p>
    <w:p w14:paraId="27264785" w14:textId="77777777" w:rsidR="00A554CF" w:rsidRPr="00A554CF" w:rsidRDefault="00A554CF" w:rsidP="00A554C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lv" w:eastAsia="lv-LV"/>
        </w:rPr>
      </w:pPr>
    </w:p>
    <w:tbl>
      <w:tblPr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9"/>
        <w:gridCol w:w="1446"/>
        <w:gridCol w:w="1276"/>
        <w:gridCol w:w="851"/>
        <w:gridCol w:w="992"/>
        <w:gridCol w:w="847"/>
      </w:tblGrid>
      <w:tr w:rsidR="00A554CF" w:rsidRPr="00A554CF" w14:paraId="7D068DD3" w14:textId="77777777" w:rsidTr="00881CD5">
        <w:tc>
          <w:tcPr>
            <w:tcW w:w="3799" w:type="dxa"/>
            <w:vMerge w:val="restart"/>
          </w:tcPr>
          <w:p w14:paraId="029292C9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Rezultatīvais rādītājs</w:t>
            </w:r>
          </w:p>
        </w:tc>
        <w:tc>
          <w:tcPr>
            <w:tcW w:w="5412" w:type="dxa"/>
            <w:gridSpan w:val="5"/>
          </w:tcPr>
          <w:p w14:paraId="4C15D7D9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Kvalitātes vērtējuma līmenis</w:t>
            </w:r>
          </w:p>
        </w:tc>
      </w:tr>
      <w:tr w:rsidR="00A554CF" w:rsidRPr="00A554CF" w14:paraId="3FCEA515" w14:textId="77777777" w:rsidTr="00881CD5">
        <w:tc>
          <w:tcPr>
            <w:tcW w:w="3799" w:type="dxa"/>
            <w:vMerge/>
          </w:tcPr>
          <w:p w14:paraId="7F7BE15E" w14:textId="77777777" w:rsidR="00A554CF" w:rsidRPr="00A554CF" w:rsidRDefault="00A554CF" w:rsidP="00A554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446" w:type="dxa"/>
          </w:tcPr>
          <w:p w14:paraId="4E81CDF5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Nepietiekami</w:t>
            </w:r>
          </w:p>
          <w:p w14:paraId="64C6FEC0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(1)</w:t>
            </w:r>
          </w:p>
          <w:p w14:paraId="41280848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276" w:type="dxa"/>
          </w:tcPr>
          <w:p w14:paraId="37D287A6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Jāpilnveido</w:t>
            </w:r>
          </w:p>
          <w:p w14:paraId="22AACED0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(2)</w:t>
            </w:r>
          </w:p>
        </w:tc>
        <w:tc>
          <w:tcPr>
            <w:tcW w:w="851" w:type="dxa"/>
          </w:tcPr>
          <w:p w14:paraId="0DCCBD6F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Labi</w:t>
            </w:r>
          </w:p>
          <w:p w14:paraId="028C03D3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(3)</w:t>
            </w:r>
          </w:p>
        </w:tc>
        <w:tc>
          <w:tcPr>
            <w:tcW w:w="992" w:type="dxa"/>
          </w:tcPr>
          <w:p w14:paraId="507B677B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Ļoti labi (4)</w:t>
            </w:r>
          </w:p>
        </w:tc>
        <w:tc>
          <w:tcPr>
            <w:tcW w:w="847" w:type="dxa"/>
          </w:tcPr>
          <w:p w14:paraId="293DAB82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 xml:space="preserve">Izcili </w:t>
            </w:r>
          </w:p>
          <w:p w14:paraId="3DE97231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(5)</w:t>
            </w:r>
          </w:p>
        </w:tc>
      </w:tr>
      <w:tr w:rsidR="00A554CF" w:rsidRPr="00A554CF" w14:paraId="66428189" w14:textId="77777777" w:rsidTr="00A81813">
        <w:tc>
          <w:tcPr>
            <w:tcW w:w="3799" w:type="dxa"/>
            <w:shd w:val="clear" w:color="auto" w:fill="auto"/>
          </w:tcPr>
          <w:p w14:paraId="759FE3F4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 xml:space="preserve">1.1.1. Izglītības iestādes sistēma izglītojamo ikdienas mācību sasniegumu nodrošināšanai </w:t>
            </w:r>
          </w:p>
        </w:tc>
        <w:tc>
          <w:tcPr>
            <w:tcW w:w="1446" w:type="dxa"/>
            <w:shd w:val="clear" w:color="auto" w:fill="auto"/>
          </w:tcPr>
          <w:p w14:paraId="11F8F2DE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276" w:type="dxa"/>
            <w:shd w:val="clear" w:color="auto" w:fill="auto"/>
          </w:tcPr>
          <w:p w14:paraId="1689DF6E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24D3BF4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X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801D3F0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692C5EEC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</w:tr>
      <w:tr w:rsidR="00A554CF" w:rsidRPr="00A554CF" w14:paraId="4A267E2B" w14:textId="77777777" w:rsidTr="00A81813">
        <w:tc>
          <w:tcPr>
            <w:tcW w:w="3799" w:type="dxa"/>
          </w:tcPr>
          <w:p w14:paraId="20706400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1.1.3. Izglītības iestādes sistēma izglītojamo mācību sasniegumu diagnosticēšanai</w:t>
            </w:r>
          </w:p>
        </w:tc>
        <w:tc>
          <w:tcPr>
            <w:tcW w:w="1446" w:type="dxa"/>
          </w:tcPr>
          <w:p w14:paraId="12B917D0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276" w:type="dxa"/>
          </w:tcPr>
          <w:p w14:paraId="61D348CC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51" w:type="dxa"/>
            <w:vAlign w:val="center"/>
          </w:tcPr>
          <w:p w14:paraId="019CA9D5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X</w:t>
            </w:r>
          </w:p>
        </w:tc>
        <w:tc>
          <w:tcPr>
            <w:tcW w:w="992" w:type="dxa"/>
            <w:vAlign w:val="center"/>
          </w:tcPr>
          <w:p w14:paraId="722BFD2F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47" w:type="dxa"/>
            <w:vAlign w:val="center"/>
          </w:tcPr>
          <w:p w14:paraId="1C9CE5BE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</w:tr>
      <w:tr w:rsidR="00A554CF" w:rsidRPr="00A554CF" w14:paraId="4AE94545" w14:textId="77777777" w:rsidTr="00A81813">
        <w:tc>
          <w:tcPr>
            <w:tcW w:w="3799" w:type="dxa"/>
          </w:tcPr>
          <w:p w14:paraId="41C310C9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1.1.4. Izglītības iestādes darbība, analizējot izglītojamo sasniegumus valsts pārbaudes darbos</w:t>
            </w:r>
          </w:p>
        </w:tc>
        <w:tc>
          <w:tcPr>
            <w:tcW w:w="1446" w:type="dxa"/>
          </w:tcPr>
          <w:p w14:paraId="7367CEB3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276" w:type="dxa"/>
          </w:tcPr>
          <w:p w14:paraId="7071A781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51" w:type="dxa"/>
            <w:vAlign w:val="center"/>
          </w:tcPr>
          <w:p w14:paraId="5333F114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X</w:t>
            </w:r>
          </w:p>
        </w:tc>
        <w:tc>
          <w:tcPr>
            <w:tcW w:w="992" w:type="dxa"/>
            <w:vAlign w:val="center"/>
          </w:tcPr>
          <w:p w14:paraId="0AB477CB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47" w:type="dxa"/>
            <w:vAlign w:val="center"/>
          </w:tcPr>
          <w:p w14:paraId="48644CF6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</w:tr>
      <w:tr w:rsidR="00A554CF" w:rsidRPr="00A554CF" w14:paraId="147E8F6E" w14:textId="77777777" w:rsidTr="00A81813">
        <w:tc>
          <w:tcPr>
            <w:tcW w:w="3799" w:type="dxa"/>
          </w:tcPr>
          <w:p w14:paraId="721341FA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1.1.5. Izglītības iestādes ikdienas mācību sasniegumu atbilstība valsts pārbaudes darbos iegūtajiem rezultātiem</w:t>
            </w:r>
          </w:p>
        </w:tc>
        <w:tc>
          <w:tcPr>
            <w:tcW w:w="1446" w:type="dxa"/>
          </w:tcPr>
          <w:p w14:paraId="67D712D2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276" w:type="dxa"/>
          </w:tcPr>
          <w:p w14:paraId="40F9FDFF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51" w:type="dxa"/>
            <w:vAlign w:val="center"/>
          </w:tcPr>
          <w:p w14:paraId="5191F534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X</w:t>
            </w:r>
          </w:p>
        </w:tc>
        <w:tc>
          <w:tcPr>
            <w:tcW w:w="992" w:type="dxa"/>
            <w:vAlign w:val="center"/>
          </w:tcPr>
          <w:p w14:paraId="6778B65D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47" w:type="dxa"/>
            <w:vAlign w:val="center"/>
          </w:tcPr>
          <w:p w14:paraId="1CF8EBE6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</w:tr>
      <w:tr w:rsidR="00A554CF" w:rsidRPr="00A554CF" w14:paraId="1C8B18DB" w14:textId="77777777" w:rsidTr="00A81813">
        <w:tc>
          <w:tcPr>
            <w:tcW w:w="3799" w:type="dxa"/>
          </w:tcPr>
          <w:p w14:paraId="56511D44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1.1.8. Izglītojamo sasniegumi profesionālās vidējās izglītības un profesionālās tālākizglītības programmas kvalifikācijas eksāmenos</w:t>
            </w:r>
          </w:p>
        </w:tc>
        <w:tc>
          <w:tcPr>
            <w:tcW w:w="1446" w:type="dxa"/>
          </w:tcPr>
          <w:p w14:paraId="00DC9D49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276" w:type="dxa"/>
          </w:tcPr>
          <w:p w14:paraId="2A8ABC5B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51" w:type="dxa"/>
            <w:vAlign w:val="center"/>
          </w:tcPr>
          <w:p w14:paraId="2768C9CD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X</w:t>
            </w:r>
          </w:p>
        </w:tc>
        <w:tc>
          <w:tcPr>
            <w:tcW w:w="992" w:type="dxa"/>
            <w:vAlign w:val="center"/>
          </w:tcPr>
          <w:p w14:paraId="7A127B2C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47" w:type="dxa"/>
            <w:vAlign w:val="center"/>
          </w:tcPr>
          <w:p w14:paraId="320C4A4C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</w:tr>
      <w:tr w:rsidR="00A554CF" w:rsidRPr="00A554CF" w14:paraId="772ACD9A" w14:textId="77777777" w:rsidTr="00A81813">
        <w:tc>
          <w:tcPr>
            <w:tcW w:w="3799" w:type="dxa"/>
          </w:tcPr>
          <w:p w14:paraId="1F455BD5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1.1.9. Izglītības iestādes sniegtais atbalsts darbam ar talantīgiem izglītojamiem augstvērtīgu rezultātu sasniegšanai</w:t>
            </w:r>
          </w:p>
        </w:tc>
        <w:tc>
          <w:tcPr>
            <w:tcW w:w="1446" w:type="dxa"/>
          </w:tcPr>
          <w:p w14:paraId="42E0BECA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276" w:type="dxa"/>
          </w:tcPr>
          <w:p w14:paraId="43041F01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51" w:type="dxa"/>
            <w:vAlign w:val="center"/>
          </w:tcPr>
          <w:p w14:paraId="1026381E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X</w:t>
            </w:r>
          </w:p>
        </w:tc>
        <w:tc>
          <w:tcPr>
            <w:tcW w:w="992" w:type="dxa"/>
            <w:vAlign w:val="center"/>
          </w:tcPr>
          <w:p w14:paraId="254386B4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47" w:type="dxa"/>
            <w:vAlign w:val="center"/>
          </w:tcPr>
          <w:p w14:paraId="2A937CE3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</w:tr>
      <w:tr w:rsidR="00A554CF" w:rsidRPr="00A554CF" w14:paraId="06546563" w14:textId="77777777" w:rsidTr="00A81813">
        <w:tc>
          <w:tcPr>
            <w:tcW w:w="3799" w:type="dxa"/>
          </w:tcPr>
          <w:p w14:paraId="401E958A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1.1.10.</w:t>
            </w: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ab/>
              <w:t xml:space="preserve">Izglītības iestādes audzināšanas darba prioritāro virzienu un sasniedzamo rezultātu noteikšana trīs gadiem </w:t>
            </w:r>
          </w:p>
        </w:tc>
        <w:tc>
          <w:tcPr>
            <w:tcW w:w="1446" w:type="dxa"/>
          </w:tcPr>
          <w:p w14:paraId="705BAE10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276" w:type="dxa"/>
          </w:tcPr>
          <w:p w14:paraId="0831A157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51" w:type="dxa"/>
            <w:vAlign w:val="center"/>
          </w:tcPr>
          <w:p w14:paraId="73072E17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X</w:t>
            </w:r>
          </w:p>
        </w:tc>
        <w:tc>
          <w:tcPr>
            <w:tcW w:w="992" w:type="dxa"/>
            <w:vAlign w:val="center"/>
          </w:tcPr>
          <w:p w14:paraId="75801DFD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47" w:type="dxa"/>
            <w:vAlign w:val="center"/>
          </w:tcPr>
          <w:p w14:paraId="4F0B7A01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</w:tr>
      <w:tr w:rsidR="00A554CF" w:rsidRPr="00A554CF" w14:paraId="6886BB5A" w14:textId="77777777" w:rsidTr="00A81813">
        <w:tc>
          <w:tcPr>
            <w:tcW w:w="3799" w:type="dxa"/>
          </w:tcPr>
          <w:p w14:paraId="6EC24574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1.1.11. Izglītības iestādes audzināšanas darba izvērtēšanas kvalitāte</w:t>
            </w:r>
          </w:p>
        </w:tc>
        <w:tc>
          <w:tcPr>
            <w:tcW w:w="1446" w:type="dxa"/>
          </w:tcPr>
          <w:p w14:paraId="2DEF5FB7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276" w:type="dxa"/>
          </w:tcPr>
          <w:p w14:paraId="5337AA99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51" w:type="dxa"/>
            <w:vAlign w:val="center"/>
          </w:tcPr>
          <w:p w14:paraId="1998957D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X</w:t>
            </w:r>
          </w:p>
        </w:tc>
        <w:tc>
          <w:tcPr>
            <w:tcW w:w="992" w:type="dxa"/>
            <w:vAlign w:val="center"/>
          </w:tcPr>
          <w:p w14:paraId="0DAB9117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47" w:type="dxa"/>
            <w:vAlign w:val="center"/>
          </w:tcPr>
          <w:p w14:paraId="09E9C712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</w:tr>
      <w:tr w:rsidR="00A554CF" w:rsidRPr="00A554CF" w14:paraId="0EEF306C" w14:textId="77777777" w:rsidTr="00A81813">
        <w:tc>
          <w:tcPr>
            <w:tcW w:w="3799" w:type="dxa"/>
          </w:tcPr>
          <w:p w14:paraId="13CE6648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1.1.12. Izglītības iestādes nodrošināta iespēja izglītojamiem iegūt pilsoniskās līdzdalības pieredzi</w:t>
            </w:r>
          </w:p>
        </w:tc>
        <w:tc>
          <w:tcPr>
            <w:tcW w:w="1446" w:type="dxa"/>
          </w:tcPr>
          <w:p w14:paraId="703691EC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276" w:type="dxa"/>
          </w:tcPr>
          <w:p w14:paraId="78890CA8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51" w:type="dxa"/>
            <w:vAlign w:val="center"/>
          </w:tcPr>
          <w:p w14:paraId="3CB78809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X</w:t>
            </w:r>
          </w:p>
        </w:tc>
        <w:tc>
          <w:tcPr>
            <w:tcW w:w="992" w:type="dxa"/>
            <w:vAlign w:val="center"/>
          </w:tcPr>
          <w:p w14:paraId="67EA969C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47" w:type="dxa"/>
            <w:vAlign w:val="center"/>
          </w:tcPr>
          <w:p w14:paraId="2DA0DA9B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</w:tr>
      <w:tr w:rsidR="00A554CF" w:rsidRPr="00A554CF" w14:paraId="79BE0E95" w14:textId="77777777" w:rsidTr="00A81813">
        <w:tc>
          <w:tcPr>
            <w:tcW w:w="3799" w:type="dxa"/>
          </w:tcPr>
          <w:p w14:paraId="092156FC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 xml:space="preserve">1.1.13. Izglītības iestādes un izglītības programmas kvalitātes mērķu definēšana </w:t>
            </w:r>
          </w:p>
        </w:tc>
        <w:tc>
          <w:tcPr>
            <w:tcW w:w="1446" w:type="dxa"/>
          </w:tcPr>
          <w:p w14:paraId="5F12BA6A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276" w:type="dxa"/>
          </w:tcPr>
          <w:p w14:paraId="6C866F8A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51" w:type="dxa"/>
            <w:vAlign w:val="center"/>
          </w:tcPr>
          <w:p w14:paraId="7C71E4B6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X</w:t>
            </w:r>
          </w:p>
        </w:tc>
        <w:tc>
          <w:tcPr>
            <w:tcW w:w="992" w:type="dxa"/>
            <w:vAlign w:val="center"/>
          </w:tcPr>
          <w:p w14:paraId="38600364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47" w:type="dxa"/>
            <w:vAlign w:val="center"/>
          </w:tcPr>
          <w:p w14:paraId="566EF51C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</w:tr>
      <w:tr w:rsidR="00A554CF" w:rsidRPr="00A554CF" w14:paraId="53CC48C9" w14:textId="77777777" w:rsidTr="00881CD5">
        <w:tc>
          <w:tcPr>
            <w:tcW w:w="8364" w:type="dxa"/>
            <w:gridSpan w:val="5"/>
          </w:tcPr>
          <w:p w14:paraId="0B425B0D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Punktu kopsumma</w:t>
            </w:r>
          </w:p>
        </w:tc>
        <w:tc>
          <w:tcPr>
            <w:tcW w:w="847" w:type="dxa"/>
          </w:tcPr>
          <w:p w14:paraId="0BABAB03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30</w:t>
            </w:r>
          </w:p>
        </w:tc>
      </w:tr>
      <w:tr w:rsidR="00A554CF" w:rsidRPr="00A554CF" w14:paraId="3FD85827" w14:textId="77777777" w:rsidTr="00881CD5">
        <w:tc>
          <w:tcPr>
            <w:tcW w:w="8364" w:type="dxa"/>
            <w:gridSpan w:val="5"/>
          </w:tcPr>
          <w:p w14:paraId="5F1137C9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Iegūtais kvalitātes vērtējuma līmenis</w:t>
            </w:r>
          </w:p>
        </w:tc>
        <w:tc>
          <w:tcPr>
            <w:tcW w:w="847" w:type="dxa"/>
          </w:tcPr>
          <w:p w14:paraId="32960205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Labi</w:t>
            </w:r>
          </w:p>
        </w:tc>
      </w:tr>
    </w:tbl>
    <w:p w14:paraId="69BA9DF1" w14:textId="77777777" w:rsidR="00A554CF" w:rsidRPr="00A554CF" w:rsidRDefault="00A554CF" w:rsidP="00A554CF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highlight w:val="white"/>
          <w:lang w:val="lv" w:eastAsia="lv-LV"/>
        </w:rPr>
      </w:pPr>
    </w:p>
    <w:p w14:paraId="374A1539" w14:textId="77777777" w:rsidR="00A554CF" w:rsidRPr="00A554CF" w:rsidRDefault="00A554CF" w:rsidP="00A554C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val="lv" w:eastAsia="lv-LV"/>
        </w:rPr>
      </w:pPr>
      <w:r w:rsidRPr="00A554CF">
        <w:rPr>
          <w:rFonts w:ascii="Times New Roman" w:eastAsia="Times New Roman" w:hAnsi="Times New Roman" w:cs="Times New Roman"/>
          <w:b/>
          <w:lang w:val="lv" w:eastAsia="lv-LV"/>
        </w:rPr>
        <w:t xml:space="preserve">1.2. </w:t>
      </w:r>
      <w:r w:rsidRPr="00A554CF">
        <w:rPr>
          <w:rFonts w:ascii="Times New Roman" w:eastAsia="Times New Roman" w:hAnsi="Times New Roman" w:cs="Times New Roman"/>
          <w:b/>
          <w:color w:val="000000"/>
          <w:lang w:val="lv" w:eastAsia="lv-LV"/>
        </w:rPr>
        <w:t>Kritērijs “Izglītības turpināšana un nodarbinātība”.</w:t>
      </w:r>
    </w:p>
    <w:p w14:paraId="301CEA0C" w14:textId="77777777" w:rsidR="00A554CF" w:rsidRPr="00A554CF" w:rsidRDefault="00A554CF" w:rsidP="00A554C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lang w:val="lv" w:eastAsia="lv-LV"/>
        </w:rPr>
      </w:pPr>
    </w:p>
    <w:tbl>
      <w:tblPr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00"/>
        <w:gridCol w:w="1445"/>
        <w:gridCol w:w="1276"/>
        <w:gridCol w:w="851"/>
        <w:gridCol w:w="992"/>
        <w:gridCol w:w="847"/>
      </w:tblGrid>
      <w:tr w:rsidR="00A554CF" w:rsidRPr="00A554CF" w14:paraId="5B10BCEB" w14:textId="77777777" w:rsidTr="00881CD5">
        <w:tc>
          <w:tcPr>
            <w:tcW w:w="3800" w:type="dxa"/>
            <w:vMerge w:val="restart"/>
          </w:tcPr>
          <w:p w14:paraId="604BACFE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Rezultatīvais rādītājs</w:t>
            </w:r>
          </w:p>
        </w:tc>
        <w:tc>
          <w:tcPr>
            <w:tcW w:w="5411" w:type="dxa"/>
            <w:gridSpan w:val="5"/>
          </w:tcPr>
          <w:p w14:paraId="523875EC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Kvalitātes vērtējuma līmenis</w:t>
            </w:r>
          </w:p>
        </w:tc>
      </w:tr>
      <w:tr w:rsidR="00A554CF" w:rsidRPr="00A554CF" w14:paraId="488CE627" w14:textId="77777777" w:rsidTr="00881CD5">
        <w:tc>
          <w:tcPr>
            <w:tcW w:w="3800" w:type="dxa"/>
            <w:vMerge/>
          </w:tcPr>
          <w:p w14:paraId="2C2C6993" w14:textId="77777777" w:rsidR="00A554CF" w:rsidRPr="00A554CF" w:rsidRDefault="00A554CF" w:rsidP="00A554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445" w:type="dxa"/>
          </w:tcPr>
          <w:p w14:paraId="3EDAFCF3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Nepietiekami</w:t>
            </w:r>
          </w:p>
          <w:p w14:paraId="7226DA3B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 xml:space="preserve">(1) </w:t>
            </w:r>
          </w:p>
          <w:p w14:paraId="578EEF1C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276" w:type="dxa"/>
          </w:tcPr>
          <w:p w14:paraId="2177F1BF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Jāpilnveido</w:t>
            </w:r>
          </w:p>
          <w:p w14:paraId="1181E76F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(2)</w:t>
            </w:r>
          </w:p>
        </w:tc>
        <w:tc>
          <w:tcPr>
            <w:tcW w:w="851" w:type="dxa"/>
          </w:tcPr>
          <w:p w14:paraId="3F9845E5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Labi</w:t>
            </w:r>
          </w:p>
          <w:p w14:paraId="4FBE415A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(3)</w:t>
            </w:r>
          </w:p>
        </w:tc>
        <w:tc>
          <w:tcPr>
            <w:tcW w:w="992" w:type="dxa"/>
          </w:tcPr>
          <w:p w14:paraId="50DDE765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Ļoti labi (4)</w:t>
            </w:r>
          </w:p>
        </w:tc>
        <w:tc>
          <w:tcPr>
            <w:tcW w:w="847" w:type="dxa"/>
          </w:tcPr>
          <w:p w14:paraId="6C02F564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Izcili (5)</w:t>
            </w:r>
          </w:p>
        </w:tc>
      </w:tr>
      <w:tr w:rsidR="00A554CF" w:rsidRPr="00A554CF" w14:paraId="3AC092F5" w14:textId="77777777" w:rsidTr="00A81813">
        <w:tc>
          <w:tcPr>
            <w:tcW w:w="3800" w:type="dxa"/>
          </w:tcPr>
          <w:p w14:paraId="60664480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1.2.1. Izglītības iestādes darbs ar izglītojamiem, kam ir zemi mācību sasniegumi</w:t>
            </w:r>
          </w:p>
        </w:tc>
        <w:tc>
          <w:tcPr>
            <w:tcW w:w="1445" w:type="dxa"/>
          </w:tcPr>
          <w:p w14:paraId="4E5ED6A3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276" w:type="dxa"/>
          </w:tcPr>
          <w:p w14:paraId="275D19E3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51" w:type="dxa"/>
            <w:vAlign w:val="center"/>
          </w:tcPr>
          <w:p w14:paraId="39B6D7CE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X</w:t>
            </w:r>
          </w:p>
        </w:tc>
        <w:tc>
          <w:tcPr>
            <w:tcW w:w="992" w:type="dxa"/>
          </w:tcPr>
          <w:p w14:paraId="3681D879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47" w:type="dxa"/>
          </w:tcPr>
          <w:p w14:paraId="2E5A5D3E" w14:textId="77777777" w:rsidR="00A554CF" w:rsidRPr="00A554CF" w:rsidRDefault="00A554CF" w:rsidP="00A554CF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b/>
                <w:lang w:val="lv" w:eastAsia="lv-LV"/>
              </w:rPr>
            </w:pPr>
          </w:p>
          <w:p w14:paraId="5BB7F1B5" w14:textId="77777777" w:rsidR="00A554CF" w:rsidRPr="00A554CF" w:rsidRDefault="00A554CF" w:rsidP="00A554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v" w:eastAsia="lv-LV"/>
              </w:rPr>
            </w:pPr>
          </w:p>
        </w:tc>
      </w:tr>
      <w:tr w:rsidR="00A554CF" w:rsidRPr="00A554CF" w14:paraId="1A5E9430" w14:textId="77777777" w:rsidTr="00A81813">
        <w:tc>
          <w:tcPr>
            <w:tcW w:w="3800" w:type="dxa"/>
          </w:tcPr>
          <w:p w14:paraId="08D2918E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1.2.2. Izglītības iestādes rīcība, izvērtējot absolventu un/vai viņu vecāku sniegto informāciju par nepieciešamo rīcību izglītības procesa pilnveidei</w:t>
            </w:r>
          </w:p>
        </w:tc>
        <w:tc>
          <w:tcPr>
            <w:tcW w:w="1445" w:type="dxa"/>
          </w:tcPr>
          <w:p w14:paraId="1126B22E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276" w:type="dxa"/>
          </w:tcPr>
          <w:p w14:paraId="148E4E07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51" w:type="dxa"/>
            <w:vAlign w:val="center"/>
          </w:tcPr>
          <w:p w14:paraId="325428AD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X</w:t>
            </w:r>
          </w:p>
        </w:tc>
        <w:tc>
          <w:tcPr>
            <w:tcW w:w="992" w:type="dxa"/>
          </w:tcPr>
          <w:p w14:paraId="61A94F49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47" w:type="dxa"/>
          </w:tcPr>
          <w:p w14:paraId="37538693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</w:tr>
      <w:tr w:rsidR="00A554CF" w:rsidRPr="00A554CF" w14:paraId="18F0A47F" w14:textId="77777777" w:rsidTr="00A81813">
        <w:tc>
          <w:tcPr>
            <w:tcW w:w="3800" w:type="dxa"/>
          </w:tcPr>
          <w:p w14:paraId="3967C6A9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lastRenderedPageBreak/>
              <w:t>1.2.3. Izglītības iestādes izglītojamo iemesli izglītības iestādes maiņai un mācību pārtraukšanai</w:t>
            </w:r>
          </w:p>
        </w:tc>
        <w:tc>
          <w:tcPr>
            <w:tcW w:w="1445" w:type="dxa"/>
          </w:tcPr>
          <w:p w14:paraId="5D3D1756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276" w:type="dxa"/>
          </w:tcPr>
          <w:p w14:paraId="0BB52532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51" w:type="dxa"/>
            <w:vAlign w:val="center"/>
          </w:tcPr>
          <w:p w14:paraId="3F60B8AB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X</w:t>
            </w:r>
          </w:p>
        </w:tc>
        <w:tc>
          <w:tcPr>
            <w:tcW w:w="992" w:type="dxa"/>
          </w:tcPr>
          <w:p w14:paraId="7C99593A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47" w:type="dxa"/>
          </w:tcPr>
          <w:p w14:paraId="2200EF7F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</w:tr>
      <w:tr w:rsidR="00A554CF" w:rsidRPr="00A554CF" w14:paraId="2155FAE0" w14:textId="77777777" w:rsidTr="00A81813">
        <w:tc>
          <w:tcPr>
            <w:tcW w:w="3800" w:type="dxa"/>
          </w:tcPr>
          <w:p w14:paraId="62E348F1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1.2.5. Izglītības iestādes īstenotā karjeras izglītība</w:t>
            </w:r>
          </w:p>
        </w:tc>
        <w:tc>
          <w:tcPr>
            <w:tcW w:w="1445" w:type="dxa"/>
          </w:tcPr>
          <w:p w14:paraId="44723738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276" w:type="dxa"/>
          </w:tcPr>
          <w:p w14:paraId="6CBD27DF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51" w:type="dxa"/>
            <w:vAlign w:val="center"/>
          </w:tcPr>
          <w:p w14:paraId="2FAF8F9F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X</w:t>
            </w:r>
          </w:p>
        </w:tc>
        <w:tc>
          <w:tcPr>
            <w:tcW w:w="992" w:type="dxa"/>
          </w:tcPr>
          <w:p w14:paraId="7D25991B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47" w:type="dxa"/>
          </w:tcPr>
          <w:p w14:paraId="266F928D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</w:tr>
      <w:tr w:rsidR="00A554CF" w:rsidRPr="00A554CF" w14:paraId="5FDB818B" w14:textId="77777777" w:rsidTr="00A81813">
        <w:tc>
          <w:tcPr>
            <w:tcW w:w="3800" w:type="dxa"/>
          </w:tcPr>
          <w:p w14:paraId="7A861A12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1.2.6. Izglītības iestādes īstenotais monitorings par absolventu turpmākajām mācībām/studijām un/vai profesionālo darbību</w:t>
            </w:r>
          </w:p>
        </w:tc>
        <w:tc>
          <w:tcPr>
            <w:tcW w:w="1445" w:type="dxa"/>
          </w:tcPr>
          <w:p w14:paraId="05A3154F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276" w:type="dxa"/>
          </w:tcPr>
          <w:p w14:paraId="5C753969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51" w:type="dxa"/>
            <w:vAlign w:val="center"/>
          </w:tcPr>
          <w:p w14:paraId="18285673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X</w:t>
            </w:r>
          </w:p>
        </w:tc>
        <w:tc>
          <w:tcPr>
            <w:tcW w:w="992" w:type="dxa"/>
          </w:tcPr>
          <w:p w14:paraId="5E89436E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47" w:type="dxa"/>
          </w:tcPr>
          <w:p w14:paraId="52ECC201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</w:tr>
      <w:tr w:rsidR="00A554CF" w:rsidRPr="00A554CF" w14:paraId="1901F27E" w14:textId="77777777" w:rsidTr="00881CD5">
        <w:tc>
          <w:tcPr>
            <w:tcW w:w="8364" w:type="dxa"/>
            <w:gridSpan w:val="5"/>
          </w:tcPr>
          <w:p w14:paraId="0305A1E4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Punktu kopsumma</w:t>
            </w:r>
          </w:p>
        </w:tc>
        <w:tc>
          <w:tcPr>
            <w:tcW w:w="847" w:type="dxa"/>
          </w:tcPr>
          <w:p w14:paraId="0A206CFE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15</w:t>
            </w:r>
          </w:p>
        </w:tc>
      </w:tr>
      <w:tr w:rsidR="00A554CF" w:rsidRPr="00A554CF" w14:paraId="172A51AF" w14:textId="77777777" w:rsidTr="00881CD5">
        <w:tc>
          <w:tcPr>
            <w:tcW w:w="8364" w:type="dxa"/>
            <w:gridSpan w:val="5"/>
          </w:tcPr>
          <w:p w14:paraId="7AC0884E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Iegūtais kvalitātes vērtējuma līmenis</w:t>
            </w:r>
          </w:p>
        </w:tc>
        <w:tc>
          <w:tcPr>
            <w:tcW w:w="847" w:type="dxa"/>
          </w:tcPr>
          <w:p w14:paraId="473A004D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Labi</w:t>
            </w:r>
          </w:p>
        </w:tc>
      </w:tr>
    </w:tbl>
    <w:p w14:paraId="4D8C5388" w14:textId="77777777" w:rsidR="00A554CF" w:rsidRPr="00A554CF" w:rsidRDefault="00A554CF" w:rsidP="00A554CF">
      <w:pPr>
        <w:spacing w:after="0" w:line="240" w:lineRule="auto"/>
        <w:jc w:val="both"/>
        <w:rPr>
          <w:rFonts w:ascii="Times New Roman" w:eastAsia="Times New Roman" w:hAnsi="Times New Roman" w:cs="Times New Roman"/>
          <w:lang w:val="lv" w:eastAsia="lv-LV"/>
        </w:rPr>
      </w:pPr>
      <w:r w:rsidRPr="00A554CF">
        <w:rPr>
          <w:rFonts w:ascii="Times New Roman" w:eastAsia="Times New Roman" w:hAnsi="Times New Roman" w:cs="Times New Roman"/>
          <w:lang w:val="lv" w:eastAsia="lv-LV"/>
        </w:rPr>
        <w:t xml:space="preserve"> </w:t>
      </w:r>
    </w:p>
    <w:p w14:paraId="1B6D61A6" w14:textId="77777777" w:rsidR="00A554CF" w:rsidRPr="00A554CF" w:rsidRDefault="00A554CF" w:rsidP="00A554CF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lang w:val="lv" w:eastAsia="lv-LV"/>
        </w:rPr>
      </w:pPr>
    </w:p>
    <w:p w14:paraId="4E47DD98" w14:textId="77777777" w:rsidR="00A554CF" w:rsidRPr="00A554CF" w:rsidRDefault="00A554CF" w:rsidP="00A554C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val="lv" w:eastAsia="lv-LV"/>
        </w:rPr>
      </w:pPr>
      <w:r w:rsidRPr="00A554CF">
        <w:rPr>
          <w:rFonts w:ascii="Times New Roman" w:eastAsia="Times New Roman" w:hAnsi="Times New Roman" w:cs="Times New Roman"/>
          <w:b/>
          <w:lang w:val="lv" w:eastAsia="lv-LV"/>
        </w:rPr>
        <w:t xml:space="preserve">1.3. </w:t>
      </w:r>
      <w:r w:rsidRPr="00A554CF">
        <w:rPr>
          <w:rFonts w:ascii="Times New Roman" w:eastAsia="Times New Roman" w:hAnsi="Times New Roman" w:cs="Times New Roman"/>
          <w:b/>
          <w:color w:val="000000"/>
          <w:lang w:val="lv" w:eastAsia="lv-LV"/>
        </w:rPr>
        <w:t>Kritērijs “Vienlīdzība un iekļaušana”.</w:t>
      </w:r>
    </w:p>
    <w:p w14:paraId="360CE437" w14:textId="77777777" w:rsidR="00A554CF" w:rsidRPr="00A554CF" w:rsidRDefault="00A554CF" w:rsidP="00A554C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val="lv" w:eastAsia="lv-LV"/>
        </w:rPr>
      </w:pPr>
    </w:p>
    <w:tbl>
      <w:tblPr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28"/>
        <w:gridCol w:w="1417"/>
        <w:gridCol w:w="1276"/>
        <w:gridCol w:w="851"/>
        <w:gridCol w:w="992"/>
        <w:gridCol w:w="847"/>
      </w:tblGrid>
      <w:tr w:rsidR="00A554CF" w:rsidRPr="00A554CF" w14:paraId="18661614" w14:textId="77777777" w:rsidTr="00881CD5">
        <w:tc>
          <w:tcPr>
            <w:tcW w:w="3828" w:type="dxa"/>
            <w:vMerge w:val="restart"/>
          </w:tcPr>
          <w:p w14:paraId="279BDD36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Rezultatīvais rādītājs</w:t>
            </w:r>
          </w:p>
        </w:tc>
        <w:tc>
          <w:tcPr>
            <w:tcW w:w="5383" w:type="dxa"/>
            <w:gridSpan w:val="5"/>
          </w:tcPr>
          <w:p w14:paraId="2182222E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Kvalitātes vērtējuma līmenis</w:t>
            </w:r>
          </w:p>
        </w:tc>
      </w:tr>
      <w:tr w:rsidR="00A554CF" w:rsidRPr="00A554CF" w14:paraId="3C7374F9" w14:textId="77777777" w:rsidTr="00881CD5">
        <w:tc>
          <w:tcPr>
            <w:tcW w:w="3828" w:type="dxa"/>
            <w:vMerge/>
          </w:tcPr>
          <w:p w14:paraId="1F69CF2A" w14:textId="77777777" w:rsidR="00A554CF" w:rsidRPr="00A554CF" w:rsidRDefault="00A554CF" w:rsidP="00A554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417" w:type="dxa"/>
          </w:tcPr>
          <w:p w14:paraId="393D4631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Nepietiekami</w:t>
            </w:r>
          </w:p>
          <w:p w14:paraId="7EBA87A9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(1)</w:t>
            </w:r>
          </w:p>
          <w:p w14:paraId="54F351A2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276" w:type="dxa"/>
          </w:tcPr>
          <w:p w14:paraId="158F9BC8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Jāpilnveido</w:t>
            </w:r>
          </w:p>
          <w:p w14:paraId="4157F8A9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(2)</w:t>
            </w:r>
          </w:p>
        </w:tc>
        <w:tc>
          <w:tcPr>
            <w:tcW w:w="851" w:type="dxa"/>
          </w:tcPr>
          <w:p w14:paraId="66EB3D4A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Labi</w:t>
            </w:r>
          </w:p>
          <w:p w14:paraId="699B2E2D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(3)</w:t>
            </w:r>
          </w:p>
        </w:tc>
        <w:tc>
          <w:tcPr>
            <w:tcW w:w="992" w:type="dxa"/>
          </w:tcPr>
          <w:p w14:paraId="01475C94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Ļoti labi (4)</w:t>
            </w:r>
          </w:p>
        </w:tc>
        <w:tc>
          <w:tcPr>
            <w:tcW w:w="847" w:type="dxa"/>
          </w:tcPr>
          <w:p w14:paraId="29B74048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 xml:space="preserve">Izcili </w:t>
            </w:r>
          </w:p>
          <w:p w14:paraId="7629CB91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(5)</w:t>
            </w:r>
          </w:p>
        </w:tc>
      </w:tr>
      <w:tr w:rsidR="00A554CF" w:rsidRPr="00A554CF" w14:paraId="348D3D7A" w14:textId="77777777" w:rsidTr="00A81813">
        <w:tc>
          <w:tcPr>
            <w:tcW w:w="3828" w:type="dxa"/>
          </w:tcPr>
          <w:p w14:paraId="345B36EB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1.3.1. Izglītības iestādes darbībā un izglītības programmas īstenošanā un izglītības ieguvē iesaistīto izpratne par vienlīdzības un iekļaušanas aspektiem izglītībā</w:t>
            </w:r>
          </w:p>
        </w:tc>
        <w:tc>
          <w:tcPr>
            <w:tcW w:w="1417" w:type="dxa"/>
          </w:tcPr>
          <w:p w14:paraId="2A56B3A2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276" w:type="dxa"/>
          </w:tcPr>
          <w:p w14:paraId="5B3614A8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51" w:type="dxa"/>
            <w:vAlign w:val="center"/>
          </w:tcPr>
          <w:p w14:paraId="44C363D2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X</w:t>
            </w:r>
          </w:p>
        </w:tc>
        <w:tc>
          <w:tcPr>
            <w:tcW w:w="992" w:type="dxa"/>
          </w:tcPr>
          <w:p w14:paraId="16D9539F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47" w:type="dxa"/>
          </w:tcPr>
          <w:p w14:paraId="2A69B68E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</w:tr>
      <w:tr w:rsidR="00A554CF" w:rsidRPr="00A554CF" w14:paraId="4C017459" w14:textId="77777777" w:rsidTr="00A81813">
        <w:tc>
          <w:tcPr>
            <w:tcW w:w="3828" w:type="dxa"/>
          </w:tcPr>
          <w:p w14:paraId="297C4DA2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1.3.2. Izglītības iestādes izveidotā sistēma iekļaujošas mācību vides nodrošināšanai un vienlīdzīgas attieksmes organizācijas kultūras ieviešanai</w:t>
            </w:r>
          </w:p>
        </w:tc>
        <w:tc>
          <w:tcPr>
            <w:tcW w:w="1417" w:type="dxa"/>
          </w:tcPr>
          <w:p w14:paraId="20BB114D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276" w:type="dxa"/>
          </w:tcPr>
          <w:p w14:paraId="43937B75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51" w:type="dxa"/>
            <w:vAlign w:val="center"/>
          </w:tcPr>
          <w:p w14:paraId="0BF41219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X</w:t>
            </w:r>
          </w:p>
        </w:tc>
        <w:tc>
          <w:tcPr>
            <w:tcW w:w="992" w:type="dxa"/>
          </w:tcPr>
          <w:p w14:paraId="2D66ED59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47" w:type="dxa"/>
          </w:tcPr>
          <w:p w14:paraId="60AC45DF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</w:tr>
      <w:tr w:rsidR="00A554CF" w:rsidRPr="00A554CF" w14:paraId="2C7669FE" w14:textId="77777777" w:rsidTr="00A81813">
        <w:tc>
          <w:tcPr>
            <w:tcW w:w="3828" w:type="dxa"/>
          </w:tcPr>
          <w:p w14:paraId="6ED9493B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1.3.3.2. Izglītības iestādes darbībā konstatēto izglītības kvalitātes risku identificēšana un izvērtēšana, tai skaitā: (1) iepriekšējā mācību gadā mazāk kā 40% izglītojamo iegūst sešas balles vai zemāku vērtējumu profesionālās kvalifikācijas eksāmenos, (2) VIIS ievadītā informācija par izglītojamiem, kuri bez attaisnojoša iemesla ilgstoši neapmeklē izglītības iestādi (20 un vairāk mācību stundas / nodarbības semestrī), (3) izglītības iestādē nav pieejami atbalsta personāla pakalpojumi (iepriekšējā un/vai aktuālajā mācību gadā), (4) izglītības iestādē ir ilgstošas pedagogu vakances (vairāk kā 1 mēnesi iepriekšējā un/vai aktuālajā mācību gadā), (5) informācija par profesionālās izglītības kvalitātes indikatoriem izglītības iestādes pašnovērtējuma ziņojumā</w:t>
            </w:r>
          </w:p>
        </w:tc>
        <w:tc>
          <w:tcPr>
            <w:tcW w:w="1417" w:type="dxa"/>
          </w:tcPr>
          <w:p w14:paraId="20DB408A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276" w:type="dxa"/>
          </w:tcPr>
          <w:p w14:paraId="1647BB63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51" w:type="dxa"/>
            <w:vAlign w:val="center"/>
          </w:tcPr>
          <w:p w14:paraId="58EC82DB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X</w:t>
            </w:r>
          </w:p>
        </w:tc>
        <w:tc>
          <w:tcPr>
            <w:tcW w:w="992" w:type="dxa"/>
          </w:tcPr>
          <w:p w14:paraId="0464E6C0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47" w:type="dxa"/>
          </w:tcPr>
          <w:p w14:paraId="2DF50966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</w:tr>
      <w:tr w:rsidR="00A554CF" w:rsidRPr="00A554CF" w14:paraId="6FBFF0BF" w14:textId="77777777" w:rsidTr="00881CD5">
        <w:tc>
          <w:tcPr>
            <w:tcW w:w="8364" w:type="dxa"/>
            <w:gridSpan w:val="5"/>
          </w:tcPr>
          <w:p w14:paraId="55CD0A3E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Punktu kopsumma</w:t>
            </w:r>
          </w:p>
        </w:tc>
        <w:tc>
          <w:tcPr>
            <w:tcW w:w="847" w:type="dxa"/>
          </w:tcPr>
          <w:p w14:paraId="360EC59D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9</w:t>
            </w:r>
          </w:p>
        </w:tc>
      </w:tr>
      <w:tr w:rsidR="00A554CF" w:rsidRPr="00A554CF" w14:paraId="240E21CE" w14:textId="77777777" w:rsidTr="00881CD5">
        <w:tc>
          <w:tcPr>
            <w:tcW w:w="8364" w:type="dxa"/>
            <w:gridSpan w:val="5"/>
          </w:tcPr>
          <w:p w14:paraId="3183D1FD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Iegūtais kvalitātes vērtējuma līmenis</w:t>
            </w:r>
          </w:p>
        </w:tc>
        <w:tc>
          <w:tcPr>
            <w:tcW w:w="847" w:type="dxa"/>
          </w:tcPr>
          <w:p w14:paraId="291BA177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Labi</w:t>
            </w:r>
          </w:p>
        </w:tc>
      </w:tr>
    </w:tbl>
    <w:p w14:paraId="533DC5FC" w14:textId="77777777" w:rsidR="00A554CF" w:rsidRPr="00A554CF" w:rsidRDefault="00A554CF" w:rsidP="00A554C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lang w:val="lv" w:eastAsia="lv-LV"/>
        </w:rPr>
      </w:pPr>
    </w:p>
    <w:p w14:paraId="03E13C2D" w14:textId="77777777" w:rsidR="00A554CF" w:rsidRPr="00A554CF" w:rsidRDefault="00A554CF" w:rsidP="00A554CF">
      <w:pPr>
        <w:spacing w:after="0" w:line="240" w:lineRule="auto"/>
        <w:rPr>
          <w:rFonts w:ascii="Times New Roman" w:eastAsia="Times New Roman" w:hAnsi="Times New Roman" w:cs="Times New Roman"/>
          <w:lang w:val="lv" w:eastAsia="lv-LV"/>
        </w:rPr>
      </w:pPr>
      <w:r w:rsidRPr="00A554CF">
        <w:rPr>
          <w:rFonts w:ascii="Times New Roman" w:eastAsia="Times New Roman" w:hAnsi="Times New Roman" w:cs="Times New Roman"/>
          <w:b/>
          <w:lang w:val="lv" w:eastAsia="lv-LV"/>
        </w:rPr>
        <w:lastRenderedPageBreak/>
        <w:t>2. KVALITATĪVAS MĀCĪBAS</w:t>
      </w:r>
    </w:p>
    <w:p w14:paraId="72CE45D7" w14:textId="77777777" w:rsidR="00A554CF" w:rsidRPr="00A554CF" w:rsidRDefault="00A554CF" w:rsidP="00A554C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lang w:val="lv" w:eastAsia="lv-LV"/>
        </w:rPr>
      </w:pPr>
    </w:p>
    <w:p w14:paraId="6E5A2B7C" w14:textId="77777777" w:rsidR="00A554CF" w:rsidRPr="00A554CF" w:rsidRDefault="00A554CF" w:rsidP="00A554C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val="lv" w:eastAsia="lv-LV"/>
        </w:rPr>
      </w:pPr>
      <w:r w:rsidRPr="00A554CF">
        <w:rPr>
          <w:rFonts w:ascii="Times New Roman" w:eastAsia="Times New Roman" w:hAnsi="Times New Roman" w:cs="Times New Roman"/>
          <w:b/>
          <w:lang w:val="lv" w:eastAsia="lv-LV"/>
        </w:rPr>
        <w:t>2.1</w:t>
      </w:r>
      <w:r w:rsidRPr="00A554CF">
        <w:rPr>
          <w:rFonts w:ascii="Times New Roman" w:eastAsia="Times New Roman" w:hAnsi="Times New Roman" w:cs="Times New Roman"/>
          <w:lang w:val="lv" w:eastAsia="lv-LV"/>
        </w:rPr>
        <w:t xml:space="preserve">. </w:t>
      </w:r>
      <w:r w:rsidRPr="00A554CF">
        <w:rPr>
          <w:rFonts w:ascii="Times New Roman" w:eastAsia="Times New Roman" w:hAnsi="Times New Roman" w:cs="Times New Roman"/>
          <w:b/>
          <w:color w:val="000000"/>
          <w:lang w:val="lv" w:eastAsia="lv-LV"/>
        </w:rPr>
        <w:t>Kritērijs “Mācīšana un mācīšanās”.</w:t>
      </w:r>
    </w:p>
    <w:p w14:paraId="144320EC" w14:textId="77777777" w:rsidR="00A554CF" w:rsidRPr="00A554CF" w:rsidRDefault="00A554CF" w:rsidP="00A554CF">
      <w:pPr>
        <w:spacing w:after="0" w:line="240" w:lineRule="auto"/>
        <w:rPr>
          <w:rFonts w:ascii="Times New Roman" w:eastAsia="Times New Roman" w:hAnsi="Times New Roman" w:cs="Times New Roman"/>
          <w:b/>
          <w:lang w:val="lv" w:eastAsia="lv-LV"/>
        </w:rPr>
      </w:pPr>
    </w:p>
    <w:tbl>
      <w:tblPr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0"/>
        <w:gridCol w:w="1455"/>
        <w:gridCol w:w="1276"/>
        <w:gridCol w:w="851"/>
        <w:gridCol w:w="992"/>
        <w:gridCol w:w="847"/>
      </w:tblGrid>
      <w:tr w:rsidR="00A554CF" w:rsidRPr="00A554CF" w14:paraId="686CD66D" w14:textId="77777777" w:rsidTr="00881CD5">
        <w:tc>
          <w:tcPr>
            <w:tcW w:w="3790" w:type="dxa"/>
            <w:vMerge w:val="restart"/>
          </w:tcPr>
          <w:p w14:paraId="6E52AE5C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Rezultatīvais rādītājs</w:t>
            </w:r>
          </w:p>
        </w:tc>
        <w:tc>
          <w:tcPr>
            <w:tcW w:w="5421" w:type="dxa"/>
            <w:gridSpan w:val="5"/>
          </w:tcPr>
          <w:p w14:paraId="74F7FB33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Kvalitātes vērtējuma līmenis</w:t>
            </w:r>
          </w:p>
        </w:tc>
      </w:tr>
      <w:tr w:rsidR="00A554CF" w:rsidRPr="00A554CF" w14:paraId="2E1671DE" w14:textId="77777777" w:rsidTr="00881CD5">
        <w:tc>
          <w:tcPr>
            <w:tcW w:w="3790" w:type="dxa"/>
            <w:vMerge/>
          </w:tcPr>
          <w:p w14:paraId="326AFA07" w14:textId="77777777" w:rsidR="00A554CF" w:rsidRPr="00A554CF" w:rsidRDefault="00A554CF" w:rsidP="00A554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455" w:type="dxa"/>
          </w:tcPr>
          <w:p w14:paraId="4D069DA2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Nepietiekami</w:t>
            </w:r>
          </w:p>
          <w:p w14:paraId="11DA2772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(1)</w:t>
            </w:r>
          </w:p>
          <w:p w14:paraId="792800D9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276" w:type="dxa"/>
          </w:tcPr>
          <w:p w14:paraId="0EB58D21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Jāpilnveido</w:t>
            </w:r>
          </w:p>
          <w:p w14:paraId="65F3EE0C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(2)</w:t>
            </w:r>
          </w:p>
        </w:tc>
        <w:tc>
          <w:tcPr>
            <w:tcW w:w="851" w:type="dxa"/>
          </w:tcPr>
          <w:p w14:paraId="5A003200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Labi</w:t>
            </w:r>
          </w:p>
          <w:p w14:paraId="548B1C90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(3)</w:t>
            </w:r>
          </w:p>
        </w:tc>
        <w:tc>
          <w:tcPr>
            <w:tcW w:w="992" w:type="dxa"/>
          </w:tcPr>
          <w:p w14:paraId="77D3B619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Ļoti labi (4)</w:t>
            </w:r>
          </w:p>
        </w:tc>
        <w:tc>
          <w:tcPr>
            <w:tcW w:w="847" w:type="dxa"/>
          </w:tcPr>
          <w:p w14:paraId="0FFDCB9B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 xml:space="preserve">Izcili </w:t>
            </w:r>
          </w:p>
          <w:p w14:paraId="1678A9CA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(5)</w:t>
            </w:r>
          </w:p>
        </w:tc>
      </w:tr>
      <w:tr w:rsidR="00A554CF" w:rsidRPr="00A554CF" w14:paraId="7C18FECA" w14:textId="77777777" w:rsidTr="00A81813">
        <w:tc>
          <w:tcPr>
            <w:tcW w:w="3790" w:type="dxa"/>
          </w:tcPr>
          <w:p w14:paraId="2E1B1011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2.1.1. Izglītības iestādes izveidotā sistēma datu ieguvei par mācīšanas un mācīšanās kvalitāti un tās pilnveidei</w:t>
            </w:r>
          </w:p>
        </w:tc>
        <w:tc>
          <w:tcPr>
            <w:tcW w:w="1455" w:type="dxa"/>
          </w:tcPr>
          <w:p w14:paraId="5F441B6A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276" w:type="dxa"/>
          </w:tcPr>
          <w:p w14:paraId="52DC9709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51" w:type="dxa"/>
            <w:vAlign w:val="center"/>
          </w:tcPr>
          <w:p w14:paraId="739B12D4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X</w:t>
            </w:r>
          </w:p>
        </w:tc>
        <w:tc>
          <w:tcPr>
            <w:tcW w:w="992" w:type="dxa"/>
          </w:tcPr>
          <w:p w14:paraId="1F2E31B3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47" w:type="dxa"/>
          </w:tcPr>
          <w:p w14:paraId="4A355C0B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</w:tr>
      <w:tr w:rsidR="00A554CF" w:rsidRPr="00A554CF" w14:paraId="60A6B869" w14:textId="77777777" w:rsidTr="00A81813">
        <w:tc>
          <w:tcPr>
            <w:tcW w:w="3790" w:type="dxa"/>
          </w:tcPr>
          <w:p w14:paraId="65F381B1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lang w:val="lv" w:eastAsia="lv-LV"/>
              </w:rPr>
              <w:t>2.1.2. Izglītības procesa plānošanas un īstenošanas efektivitāte un kvalitāte</w:t>
            </w:r>
          </w:p>
        </w:tc>
        <w:tc>
          <w:tcPr>
            <w:tcW w:w="1455" w:type="dxa"/>
          </w:tcPr>
          <w:p w14:paraId="49C35C4F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276" w:type="dxa"/>
          </w:tcPr>
          <w:p w14:paraId="66B929F3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51" w:type="dxa"/>
            <w:vAlign w:val="center"/>
          </w:tcPr>
          <w:p w14:paraId="688B34A7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X</w:t>
            </w:r>
          </w:p>
        </w:tc>
        <w:tc>
          <w:tcPr>
            <w:tcW w:w="992" w:type="dxa"/>
          </w:tcPr>
          <w:p w14:paraId="3F6FE1A8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47" w:type="dxa"/>
          </w:tcPr>
          <w:p w14:paraId="4230AE97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</w:tr>
      <w:tr w:rsidR="00A554CF" w:rsidRPr="00A554CF" w14:paraId="49BE7D4A" w14:textId="77777777" w:rsidTr="00A81813">
        <w:tc>
          <w:tcPr>
            <w:tcW w:w="3790" w:type="dxa"/>
          </w:tcPr>
          <w:p w14:paraId="76FD8103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lang w:val="lv" w:eastAsia="lv-LV"/>
              </w:rPr>
              <w:t xml:space="preserve">2.1.3. Izglītības procesa diferenciācija, individualizācija un </w:t>
            </w:r>
            <w:proofErr w:type="spellStart"/>
            <w:r w:rsidRPr="00A554CF">
              <w:rPr>
                <w:rFonts w:ascii="Times New Roman" w:eastAsia="Times New Roman" w:hAnsi="Times New Roman" w:cs="Times New Roman"/>
                <w:lang w:val="lv" w:eastAsia="lv-LV"/>
              </w:rPr>
              <w:t>personalizācija</w:t>
            </w:r>
            <w:proofErr w:type="spellEnd"/>
          </w:p>
        </w:tc>
        <w:tc>
          <w:tcPr>
            <w:tcW w:w="1455" w:type="dxa"/>
          </w:tcPr>
          <w:p w14:paraId="764B4D5E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276" w:type="dxa"/>
          </w:tcPr>
          <w:p w14:paraId="41E403F6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51" w:type="dxa"/>
            <w:vAlign w:val="center"/>
          </w:tcPr>
          <w:p w14:paraId="6378D519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X</w:t>
            </w:r>
          </w:p>
        </w:tc>
        <w:tc>
          <w:tcPr>
            <w:tcW w:w="992" w:type="dxa"/>
          </w:tcPr>
          <w:p w14:paraId="2D940D07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47" w:type="dxa"/>
          </w:tcPr>
          <w:p w14:paraId="23C4A36E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</w:tr>
      <w:tr w:rsidR="00A554CF" w:rsidRPr="00A554CF" w14:paraId="3DD82A24" w14:textId="77777777" w:rsidTr="00A81813">
        <w:tc>
          <w:tcPr>
            <w:tcW w:w="3790" w:type="dxa"/>
          </w:tcPr>
          <w:p w14:paraId="2BD960EB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lang w:val="lv" w:eastAsia="lv-LV"/>
              </w:rPr>
              <w:t>2.1.4. Izglītības procesa īstenošanas kvalitāte attālinātajās mācībās</w:t>
            </w:r>
          </w:p>
        </w:tc>
        <w:tc>
          <w:tcPr>
            <w:tcW w:w="1455" w:type="dxa"/>
          </w:tcPr>
          <w:p w14:paraId="4D67D377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276" w:type="dxa"/>
          </w:tcPr>
          <w:p w14:paraId="232849A2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51" w:type="dxa"/>
            <w:vAlign w:val="center"/>
          </w:tcPr>
          <w:p w14:paraId="5B9D97AD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X</w:t>
            </w:r>
          </w:p>
        </w:tc>
        <w:tc>
          <w:tcPr>
            <w:tcW w:w="992" w:type="dxa"/>
          </w:tcPr>
          <w:p w14:paraId="47D0C128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47" w:type="dxa"/>
          </w:tcPr>
          <w:p w14:paraId="2E8EF84B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</w:tr>
      <w:tr w:rsidR="00A554CF" w:rsidRPr="00A554CF" w14:paraId="486FA92D" w14:textId="77777777" w:rsidTr="00A81813">
        <w:tc>
          <w:tcPr>
            <w:tcW w:w="3790" w:type="dxa"/>
          </w:tcPr>
          <w:p w14:paraId="28D57934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lang w:val="lv" w:eastAsia="lv-LV"/>
              </w:rPr>
              <w:t>2.1.5. Izglītības procesa plānošanas un īstenošanas efektivitāte un kvalitāte</w:t>
            </w:r>
          </w:p>
        </w:tc>
        <w:tc>
          <w:tcPr>
            <w:tcW w:w="1455" w:type="dxa"/>
          </w:tcPr>
          <w:p w14:paraId="2097765E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276" w:type="dxa"/>
          </w:tcPr>
          <w:p w14:paraId="6DA4A9A5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51" w:type="dxa"/>
            <w:vAlign w:val="center"/>
          </w:tcPr>
          <w:p w14:paraId="610D134E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X</w:t>
            </w:r>
          </w:p>
        </w:tc>
        <w:tc>
          <w:tcPr>
            <w:tcW w:w="992" w:type="dxa"/>
          </w:tcPr>
          <w:p w14:paraId="4DAA749F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47" w:type="dxa"/>
          </w:tcPr>
          <w:p w14:paraId="1F48D713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</w:tr>
      <w:tr w:rsidR="00A554CF" w:rsidRPr="00A554CF" w14:paraId="0958E4E4" w14:textId="77777777" w:rsidTr="00A81813">
        <w:tc>
          <w:tcPr>
            <w:tcW w:w="3790" w:type="dxa"/>
          </w:tcPr>
          <w:p w14:paraId="7EBA02CE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lang w:val="lv" w:eastAsia="lv-LV"/>
              </w:rPr>
              <w:t>2.1.6. Mācību sasniegumu vērtēšanas kārtība</w:t>
            </w:r>
          </w:p>
        </w:tc>
        <w:tc>
          <w:tcPr>
            <w:tcW w:w="1455" w:type="dxa"/>
          </w:tcPr>
          <w:p w14:paraId="410A8269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276" w:type="dxa"/>
          </w:tcPr>
          <w:p w14:paraId="4B39CD70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51" w:type="dxa"/>
            <w:vAlign w:val="center"/>
          </w:tcPr>
          <w:p w14:paraId="038B0C9F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X</w:t>
            </w:r>
          </w:p>
        </w:tc>
        <w:tc>
          <w:tcPr>
            <w:tcW w:w="992" w:type="dxa"/>
          </w:tcPr>
          <w:p w14:paraId="086FD574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47" w:type="dxa"/>
          </w:tcPr>
          <w:p w14:paraId="455C84A1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</w:tr>
      <w:tr w:rsidR="00A554CF" w:rsidRPr="00A554CF" w14:paraId="7A81866B" w14:textId="77777777" w:rsidTr="00A81813">
        <w:tc>
          <w:tcPr>
            <w:tcW w:w="3790" w:type="dxa"/>
          </w:tcPr>
          <w:p w14:paraId="3251AE7C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lang w:val="lv" w:eastAsia="lv-LV"/>
              </w:rPr>
              <w:t>2.1.7. Izglītības iestādes individualizēta un/vai personalizēta atbalsta sniegšana izglītojamiem</w:t>
            </w:r>
          </w:p>
        </w:tc>
        <w:tc>
          <w:tcPr>
            <w:tcW w:w="1455" w:type="dxa"/>
            <w:tcBorders>
              <w:bottom w:val="single" w:sz="4" w:space="0" w:color="000000"/>
            </w:tcBorders>
          </w:tcPr>
          <w:p w14:paraId="029F929C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3EC809B1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1B28ACCA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X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14:paraId="02797191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47" w:type="dxa"/>
            <w:tcBorders>
              <w:bottom w:val="single" w:sz="4" w:space="0" w:color="000000"/>
            </w:tcBorders>
          </w:tcPr>
          <w:p w14:paraId="0806734A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</w:tr>
      <w:tr w:rsidR="00A554CF" w:rsidRPr="00A554CF" w14:paraId="0EBA96E5" w14:textId="77777777" w:rsidTr="00881CD5">
        <w:tc>
          <w:tcPr>
            <w:tcW w:w="8364" w:type="dxa"/>
            <w:gridSpan w:val="5"/>
          </w:tcPr>
          <w:p w14:paraId="2B88028C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Punktu kopsumma</w:t>
            </w:r>
          </w:p>
        </w:tc>
        <w:tc>
          <w:tcPr>
            <w:tcW w:w="847" w:type="dxa"/>
          </w:tcPr>
          <w:p w14:paraId="1BD67E5E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21</w:t>
            </w:r>
          </w:p>
        </w:tc>
      </w:tr>
      <w:tr w:rsidR="00A554CF" w:rsidRPr="00A554CF" w14:paraId="00D16D66" w14:textId="77777777" w:rsidTr="00881CD5">
        <w:tc>
          <w:tcPr>
            <w:tcW w:w="8364" w:type="dxa"/>
            <w:gridSpan w:val="5"/>
          </w:tcPr>
          <w:p w14:paraId="273B9241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Iegūtais kvalitātes vērtējuma līmenis</w:t>
            </w:r>
          </w:p>
        </w:tc>
        <w:tc>
          <w:tcPr>
            <w:tcW w:w="847" w:type="dxa"/>
          </w:tcPr>
          <w:p w14:paraId="336690E5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Labi</w:t>
            </w:r>
          </w:p>
        </w:tc>
      </w:tr>
    </w:tbl>
    <w:p w14:paraId="7D5E8B1D" w14:textId="77777777" w:rsidR="00A554CF" w:rsidRPr="00A554CF" w:rsidRDefault="00A554CF" w:rsidP="00A554C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  <w:lang w:val="lv" w:eastAsia="lv-LV"/>
        </w:rPr>
      </w:pPr>
    </w:p>
    <w:p w14:paraId="2F0BC60F" w14:textId="77777777" w:rsidR="00A554CF" w:rsidRPr="00A554CF" w:rsidRDefault="00A554CF" w:rsidP="00A554C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val="lv" w:eastAsia="lv-LV"/>
        </w:rPr>
      </w:pPr>
      <w:r w:rsidRPr="00A554CF">
        <w:rPr>
          <w:rFonts w:ascii="Times New Roman" w:eastAsia="Times New Roman" w:hAnsi="Times New Roman" w:cs="Times New Roman"/>
          <w:b/>
          <w:lang w:val="lv" w:eastAsia="lv-LV"/>
        </w:rPr>
        <w:t xml:space="preserve">2.2. </w:t>
      </w:r>
      <w:r w:rsidRPr="00A554CF">
        <w:rPr>
          <w:rFonts w:ascii="Times New Roman" w:eastAsia="Times New Roman" w:hAnsi="Times New Roman" w:cs="Times New Roman"/>
          <w:b/>
          <w:color w:val="000000"/>
          <w:lang w:val="lv" w:eastAsia="lv-LV"/>
        </w:rPr>
        <w:t>Kritērijs “Pedagogu profesionālā kapacitāte”.</w:t>
      </w:r>
    </w:p>
    <w:p w14:paraId="71B9E977" w14:textId="77777777" w:rsidR="00A554CF" w:rsidRPr="00A554CF" w:rsidRDefault="00A554CF" w:rsidP="00A554C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0"/>
          <w:lang w:val="lv" w:eastAsia="lv-LV"/>
        </w:rPr>
      </w:pPr>
    </w:p>
    <w:tbl>
      <w:tblPr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02"/>
        <w:gridCol w:w="1443"/>
        <w:gridCol w:w="1276"/>
        <w:gridCol w:w="851"/>
        <w:gridCol w:w="992"/>
        <w:gridCol w:w="847"/>
      </w:tblGrid>
      <w:tr w:rsidR="00A554CF" w:rsidRPr="00A554CF" w14:paraId="3DDA7F58" w14:textId="77777777" w:rsidTr="00881CD5">
        <w:tc>
          <w:tcPr>
            <w:tcW w:w="3802" w:type="dxa"/>
            <w:vMerge w:val="restart"/>
          </w:tcPr>
          <w:p w14:paraId="043E6708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Rezultatīvais rādītājs</w:t>
            </w:r>
          </w:p>
        </w:tc>
        <w:tc>
          <w:tcPr>
            <w:tcW w:w="5409" w:type="dxa"/>
            <w:gridSpan w:val="5"/>
          </w:tcPr>
          <w:p w14:paraId="6903477D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Kvalitātes vērtējuma līmenis</w:t>
            </w:r>
          </w:p>
        </w:tc>
      </w:tr>
      <w:tr w:rsidR="00A554CF" w:rsidRPr="00A554CF" w14:paraId="5DF01F7C" w14:textId="77777777" w:rsidTr="00881CD5">
        <w:tc>
          <w:tcPr>
            <w:tcW w:w="3802" w:type="dxa"/>
            <w:vMerge/>
          </w:tcPr>
          <w:p w14:paraId="02543341" w14:textId="77777777" w:rsidR="00A554CF" w:rsidRPr="00A554CF" w:rsidRDefault="00A554CF" w:rsidP="00A554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443" w:type="dxa"/>
          </w:tcPr>
          <w:p w14:paraId="733F07BF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Nepietiekami</w:t>
            </w:r>
          </w:p>
          <w:p w14:paraId="54192100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(1)</w:t>
            </w:r>
          </w:p>
          <w:p w14:paraId="6313DC15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276" w:type="dxa"/>
          </w:tcPr>
          <w:p w14:paraId="0BEEFEBA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Jāpilnveido</w:t>
            </w:r>
          </w:p>
          <w:p w14:paraId="6AAEEB07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(2)</w:t>
            </w:r>
          </w:p>
        </w:tc>
        <w:tc>
          <w:tcPr>
            <w:tcW w:w="851" w:type="dxa"/>
          </w:tcPr>
          <w:p w14:paraId="537B53FE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Labi</w:t>
            </w:r>
          </w:p>
          <w:p w14:paraId="3D52190E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(3)</w:t>
            </w:r>
          </w:p>
        </w:tc>
        <w:tc>
          <w:tcPr>
            <w:tcW w:w="992" w:type="dxa"/>
          </w:tcPr>
          <w:p w14:paraId="11980980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Ļoti labi (4)</w:t>
            </w:r>
          </w:p>
        </w:tc>
        <w:tc>
          <w:tcPr>
            <w:tcW w:w="847" w:type="dxa"/>
          </w:tcPr>
          <w:p w14:paraId="10B13E0F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 xml:space="preserve">Izcili </w:t>
            </w:r>
          </w:p>
          <w:p w14:paraId="7AA66EA8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(5)</w:t>
            </w:r>
          </w:p>
        </w:tc>
      </w:tr>
      <w:tr w:rsidR="00A554CF" w:rsidRPr="00A554CF" w14:paraId="1214631D" w14:textId="77777777" w:rsidTr="00A81813">
        <w:tc>
          <w:tcPr>
            <w:tcW w:w="3802" w:type="dxa"/>
          </w:tcPr>
          <w:p w14:paraId="5FF4CD02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2.2.1. Pedagogiem nepieciešamās izglītības un profesionālās kvalifikācijas atbilstība normatīvajos aktos noteiktajām prasībām</w:t>
            </w:r>
          </w:p>
        </w:tc>
        <w:tc>
          <w:tcPr>
            <w:tcW w:w="1443" w:type="dxa"/>
            <w:shd w:val="clear" w:color="auto" w:fill="FFFFFF"/>
          </w:tcPr>
          <w:p w14:paraId="4D69B452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276" w:type="dxa"/>
            <w:shd w:val="clear" w:color="auto" w:fill="FFFFFF"/>
          </w:tcPr>
          <w:p w14:paraId="6B378B86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51" w:type="dxa"/>
            <w:vAlign w:val="center"/>
          </w:tcPr>
          <w:p w14:paraId="4CF0766F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X</w:t>
            </w:r>
          </w:p>
        </w:tc>
        <w:tc>
          <w:tcPr>
            <w:tcW w:w="992" w:type="dxa"/>
          </w:tcPr>
          <w:p w14:paraId="3FFC69C0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47" w:type="dxa"/>
          </w:tcPr>
          <w:p w14:paraId="5171B407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</w:tr>
      <w:tr w:rsidR="00A554CF" w:rsidRPr="00A554CF" w14:paraId="3DC36E12" w14:textId="77777777" w:rsidTr="00A81813">
        <w:tc>
          <w:tcPr>
            <w:tcW w:w="3802" w:type="dxa"/>
          </w:tcPr>
          <w:p w14:paraId="332AF899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2.2.2. Pedagogiem nepieciešamās profesionālās kompetences pilnveides atbilstība normatīvajos aktos noteiktajām prasībām</w:t>
            </w:r>
          </w:p>
        </w:tc>
        <w:tc>
          <w:tcPr>
            <w:tcW w:w="1443" w:type="dxa"/>
          </w:tcPr>
          <w:p w14:paraId="128FCDBE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276" w:type="dxa"/>
          </w:tcPr>
          <w:p w14:paraId="31D4A26E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51" w:type="dxa"/>
            <w:vAlign w:val="center"/>
          </w:tcPr>
          <w:p w14:paraId="45681679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X</w:t>
            </w:r>
          </w:p>
        </w:tc>
        <w:tc>
          <w:tcPr>
            <w:tcW w:w="992" w:type="dxa"/>
          </w:tcPr>
          <w:p w14:paraId="453308DB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47" w:type="dxa"/>
          </w:tcPr>
          <w:p w14:paraId="51E79EC9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</w:tr>
      <w:tr w:rsidR="00A554CF" w:rsidRPr="00A554CF" w14:paraId="64AAF8D7" w14:textId="77777777" w:rsidTr="00A81813">
        <w:tc>
          <w:tcPr>
            <w:tcW w:w="3802" w:type="dxa"/>
          </w:tcPr>
          <w:p w14:paraId="0D627558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2.2.3. Izglītības iestādes īstenotās pedagogu profesionālās kompetences pilnveides efektivitāte</w:t>
            </w:r>
          </w:p>
        </w:tc>
        <w:tc>
          <w:tcPr>
            <w:tcW w:w="1443" w:type="dxa"/>
          </w:tcPr>
          <w:p w14:paraId="153C6B6A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276" w:type="dxa"/>
          </w:tcPr>
          <w:p w14:paraId="49F18F0F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51" w:type="dxa"/>
            <w:vAlign w:val="center"/>
          </w:tcPr>
          <w:p w14:paraId="530A0C36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X</w:t>
            </w:r>
          </w:p>
        </w:tc>
        <w:tc>
          <w:tcPr>
            <w:tcW w:w="992" w:type="dxa"/>
          </w:tcPr>
          <w:p w14:paraId="438364AF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47" w:type="dxa"/>
          </w:tcPr>
          <w:p w14:paraId="22BA6B16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</w:tr>
      <w:tr w:rsidR="00A554CF" w:rsidRPr="00A554CF" w14:paraId="002EF9ED" w14:textId="77777777" w:rsidTr="00A81813">
        <w:tc>
          <w:tcPr>
            <w:tcW w:w="3802" w:type="dxa"/>
          </w:tcPr>
          <w:p w14:paraId="0E1945BF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2.2.4. Pedagogu noslodze un profesionālās kvalitātes novērtēšanas kārtība izglītības iestādē</w:t>
            </w:r>
          </w:p>
        </w:tc>
        <w:tc>
          <w:tcPr>
            <w:tcW w:w="1443" w:type="dxa"/>
          </w:tcPr>
          <w:p w14:paraId="7A956A9A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276" w:type="dxa"/>
          </w:tcPr>
          <w:p w14:paraId="51279B51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51" w:type="dxa"/>
            <w:vAlign w:val="center"/>
          </w:tcPr>
          <w:p w14:paraId="777E588D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X</w:t>
            </w:r>
          </w:p>
        </w:tc>
        <w:tc>
          <w:tcPr>
            <w:tcW w:w="992" w:type="dxa"/>
            <w:shd w:val="clear" w:color="auto" w:fill="FFFFFF"/>
          </w:tcPr>
          <w:p w14:paraId="4518092A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47" w:type="dxa"/>
          </w:tcPr>
          <w:p w14:paraId="4624787C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</w:tr>
      <w:tr w:rsidR="00A554CF" w:rsidRPr="00A554CF" w14:paraId="6C75762D" w14:textId="77777777" w:rsidTr="00A81813">
        <w:tc>
          <w:tcPr>
            <w:tcW w:w="3802" w:type="dxa"/>
          </w:tcPr>
          <w:p w14:paraId="2536BA83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2.2.5. Pedagogu profesionālās darbības pilnveides sistēma izglītības iestādē</w:t>
            </w:r>
          </w:p>
        </w:tc>
        <w:tc>
          <w:tcPr>
            <w:tcW w:w="1443" w:type="dxa"/>
          </w:tcPr>
          <w:p w14:paraId="3F9DFD05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276" w:type="dxa"/>
            <w:shd w:val="clear" w:color="auto" w:fill="auto"/>
          </w:tcPr>
          <w:p w14:paraId="2B009158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FD49F5B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X</w:t>
            </w:r>
          </w:p>
        </w:tc>
        <w:tc>
          <w:tcPr>
            <w:tcW w:w="992" w:type="dxa"/>
            <w:shd w:val="clear" w:color="auto" w:fill="auto"/>
          </w:tcPr>
          <w:p w14:paraId="2AF23D5A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47" w:type="dxa"/>
          </w:tcPr>
          <w:p w14:paraId="2A2870A0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</w:tr>
      <w:tr w:rsidR="00A554CF" w:rsidRPr="00A554CF" w14:paraId="3D52E1EF" w14:textId="77777777" w:rsidTr="00881CD5">
        <w:tc>
          <w:tcPr>
            <w:tcW w:w="8364" w:type="dxa"/>
            <w:gridSpan w:val="5"/>
          </w:tcPr>
          <w:p w14:paraId="71438432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Punktu kopsumma</w:t>
            </w:r>
          </w:p>
        </w:tc>
        <w:tc>
          <w:tcPr>
            <w:tcW w:w="847" w:type="dxa"/>
          </w:tcPr>
          <w:p w14:paraId="46336913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15</w:t>
            </w:r>
          </w:p>
        </w:tc>
      </w:tr>
      <w:tr w:rsidR="00A554CF" w:rsidRPr="00A554CF" w14:paraId="3B7C7DE3" w14:textId="77777777" w:rsidTr="00881CD5">
        <w:tc>
          <w:tcPr>
            <w:tcW w:w="8364" w:type="dxa"/>
            <w:gridSpan w:val="5"/>
          </w:tcPr>
          <w:p w14:paraId="2FB2541C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Iegūtais kvalitātes vērtējuma līmenis</w:t>
            </w:r>
          </w:p>
        </w:tc>
        <w:tc>
          <w:tcPr>
            <w:tcW w:w="847" w:type="dxa"/>
          </w:tcPr>
          <w:p w14:paraId="6751782E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Labi</w:t>
            </w:r>
          </w:p>
        </w:tc>
      </w:tr>
    </w:tbl>
    <w:p w14:paraId="31F64D00" w14:textId="77777777" w:rsidR="00A554CF" w:rsidRPr="00A554CF" w:rsidRDefault="00A554CF" w:rsidP="00A554CF">
      <w:pPr>
        <w:spacing w:after="0" w:line="240" w:lineRule="auto"/>
        <w:jc w:val="both"/>
        <w:rPr>
          <w:rFonts w:ascii="Times New Roman" w:eastAsia="Times New Roman" w:hAnsi="Times New Roman" w:cs="Times New Roman"/>
          <w:lang w:val="lv" w:eastAsia="lv-LV"/>
        </w:rPr>
      </w:pPr>
    </w:p>
    <w:p w14:paraId="50F4C32E" w14:textId="77777777" w:rsidR="00A554CF" w:rsidRPr="00A554CF" w:rsidRDefault="00A554CF" w:rsidP="00A554C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val="lv" w:eastAsia="lv-LV"/>
        </w:rPr>
      </w:pPr>
      <w:r w:rsidRPr="00A554CF">
        <w:rPr>
          <w:rFonts w:ascii="Times New Roman" w:eastAsia="Times New Roman" w:hAnsi="Times New Roman" w:cs="Times New Roman"/>
          <w:b/>
          <w:lang w:val="lv" w:eastAsia="lv-LV"/>
        </w:rPr>
        <w:t xml:space="preserve">2.3. </w:t>
      </w:r>
      <w:r w:rsidRPr="00A554CF">
        <w:rPr>
          <w:rFonts w:ascii="Times New Roman" w:eastAsia="Times New Roman" w:hAnsi="Times New Roman" w:cs="Times New Roman"/>
          <w:b/>
          <w:color w:val="000000"/>
          <w:lang w:val="lv" w:eastAsia="lv-LV"/>
        </w:rPr>
        <w:t>Kritērijs “Izglītības programmu īstenošana”.</w:t>
      </w:r>
    </w:p>
    <w:p w14:paraId="58F08ECE" w14:textId="77777777" w:rsidR="00A554CF" w:rsidRPr="00A554CF" w:rsidRDefault="00A554CF" w:rsidP="00A554CF">
      <w:pPr>
        <w:spacing w:after="0" w:line="240" w:lineRule="auto"/>
        <w:rPr>
          <w:rFonts w:ascii="Times New Roman" w:eastAsia="Times New Roman" w:hAnsi="Times New Roman" w:cs="Times New Roman"/>
          <w:lang w:val="lv" w:eastAsia="lv-LV"/>
        </w:rPr>
      </w:pPr>
    </w:p>
    <w:tbl>
      <w:tblPr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12"/>
        <w:gridCol w:w="1433"/>
        <w:gridCol w:w="1276"/>
        <w:gridCol w:w="851"/>
        <w:gridCol w:w="992"/>
        <w:gridCol w:w="847"/>
      </w:tblGrid>
      <w:tr w:rsidR="00A554CF" w:rsidRPr="00A554CF" w14:paraId="3E191D1B" w14:textId="77777777" w:rsidTr="00881CD5">
        <w:tc>
          <w:tcPr>
            <w:tcW w:w="3812" w:type="dxa"/>
            <w:vMerge w:val="restart"/>
          </w:tcPr>
          <w:p w14:paraId="1FA35F89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Rezultatīvais rādītājs</w:t>
            </w:r>
          </w:p>
        </w:tc>
        <w:tc>
          <w:tcPr>
            <w:tcW w:w="5399" w:type="dxa"/>
            <w:gridSpan w:val="5"/>
          </w:tcPr>
          <w:p w14:paraId="5994D76C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Kvalitātes vērtējuma līmenis</w:t>
            </w:r>
          </w:p>
        </w:tc>
      </w:tr>
      <w:tr w:rsidR="00A554CF" w:rsidRPr="00A554CF" w14:paraId="7DBC1C48" w14:textId="77777777" w:rsidTr="00881CD5">
        <w:tc>
          <w:tcPr>
            <w:tcW w:w="3812" w:type="dxa"/>
            <w:vMerge/>
          </w:tcPr>
          <w:p w14:paraId="647E6A99" w14:textId="77777777" w:rsidR="00A554CF" w:rsidRPr="00A554CF" w:rsidRDefault="00A554CF" w:rsidP="00A554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433" w:type="dxa"/>
          </w:tcPr>
          <w:p w14:paraId="60CC6EF5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Nepietiekami</w:t>
            </w:r>
          </w:p>
          <w:p w14:paraId="1DC9A51E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(1)</w:t>
            </w:r>
          </w:p>
          <w:p w14:paraId="5BD029E4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276" w:type="dxa"/>
          </w:tcPr>
          <w:p w14:paraId="5BE4004B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Jāpilnveido</w:t>
            </w:r>
          </w:p>
          <w:p w14:paraId="54EC2FBC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(2)</w:t>
            </w:r>
          </w:p>
        </w:tc>
        <w:tc>
          <w:tcPr>
            <w:tcW w:w="851" w:type="dxa"/>
          </w:tcPr>
          <w:p w14:paraId="03F02E1F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Labi</w:t>
            </w:r>
          </w:p>
          <w:p w14:paraId="3026012D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(3)</w:t>
            </w:r>
          </w:p>
        </w:tc>
        <w:tc>
          <w:tcPr>
            <w:tcW w:w="992" w:type="dxa"/>
          </w:tcPr>
          <w:p w14:paraId="3D07F1BE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Ļoti labi (4)</w:t>
            </w:r>
          </w:p>
        </w:tc>
        <w:tc>
          <w:tcPr>
            <w:tcW w:w="847" w:type="dxa"/>
          </w:tcPr>
          <w:p w14:paraId="74D1CA0E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 xml:space="preserve">Izcili </w:t>
            </w:r>
          </w:p>
          <w:p w14:paraId="2F417898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(5)</w:t>
            </w:r>
          </w:p>
        </w:tc>
      </w:tr>
      <w:tr w:rsidR="00A554CF" w:rsidRPr="00A554CF" w14:paraId="2E640021" w14:textId="77777777" w:rsidTr="00A81813">
        <w:tc>
          <w:tcPr>
            <w:tcW w:w="3812" w:type="dxa"/>
          </w:tcPr>
          <w:p w14:paraId="3495F7C9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2.3.1. Izglītības iestādes informācijas par tās īstenoto izglītības programmu ievadīšana un aktualizēšana VIIS</w:t>
            </w:r>
          </w:p>
        </w:tc>
        <w:tc>
          <w:tcPr>
            <w:tcW w:w="1433" w:type="dxa"/>
          </w:tcPr>
          <w:p w14:paraId="784F96C9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276" w:type="dxa"/>
          </w:tcPr>
          <w:p w14:paraId="205882C6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51" w:type="dxa"/>
            <w:vAlign w:val="center"/>
          </w:tcPr>
          <w:p w14:paraId="7E9DB32D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X</w:t>
            </w:r>
          </w:p>
        </w:tc>
        <w:tc>
          <w:tcPr>
            <w:tcW w:w="992" w:type="dxa"/>
          </w:tcPr>
          <w:p w14:paraId="02EFCFF8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47" w:type="dxa"/>
          </w:tcPr>
          <w:p w14:paraId="450A1211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</w:tr>
      <w:tr w:rsidR="00A554CF" w:rsidRPr="00A554CF" w14:paraId="4940C39F" w14:textId="77777777" w:rsidTr="00A81813">
        <w:tc>
          <w:tcPr>
            <w:tcW w:w="3812" w:type="dxa"/>
          </w:tcPr>
          <w:p w14:paraId="4D65B653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2.3.2. Izglītības iestādes īstenotās izglītības programmas atbilstība tiesību aktos noteiktajām prasībām, aktualitāte un mūsdienīgums</w:t>
            </w:r>
          </w:p>
        </w:tc>
        <w:tc>
          <w:tcPr>
            <w:tcW w:w="1433" w:type="dxa"/>
          </w:tcPr>
          <w:p w14:paraId="52105ACE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276" w:type="dxa"/>
          </w:tcPr>
          <w:p w14:paraId="587863B5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51" w:type="dxa"/>
            <w:vAlign w:val="center"/>
          </w:tcPr>
          <w:p w14:paraId="1D95EC8D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X</w:t>
            </w:r>
          </w:p>
        </w:tc>
        <w:tc>
          <w:tcPr>
            <w:tcW w:w="992" w:type="dxa"/>
          </w:tcPr>
          <w:p w14:paraId="1BA08FE0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47" w:type="dxa"/>
          </w:tcPr>
          <w:p w14:paraId="79BC561E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</w:tr>
      <w:tr w:rsidR="00A554CF" w:rsidRPr="00A554CF" w14:paraId="0617FB2A" w14:textId="77777777" w:rsidTr="00A81813">
        <w:tc>
          <w:tcPr>
            <w:tcW w:w="3812" w:type="dxa"/>
          </w:tcPr>
          <w:p w14:paraId="549D7504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2.3.3. Izglītības programmas īstenošanā iesaistīto izpratne par izglītības programmas mērķiem un 1-3 gadu laikā sasniedzamajiem rezultātiem</w:t>
            </w:r>
          </w:p>
        </w:tc>
        <w:tc>
          <w:tcPr>
            <w:tcW w:w="1433" w:type="dxa"/>
          </w:tcPr>
          <w:p w14:paraId="379EF485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276" w:type="dxa"/>
          </w:tcPr>
          <w:p w14:paraId="68175287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51" w:type="dxa"/>
            <w:vAlign w:val="center"/>
          </w:tcPr>
          <w:p w14:paraId="61C5F86E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X</w:t>
            </w:r>
          </w:p>
        </w:tc>
        <w:tc>
          <w:tcPr>
            <w:tcW w:w="992" w:type="dxa"/>
          </w:tcPr>
          <w:p w14:paraId="02D889AD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47" w:type="dxa"/>
          </w:tcPr>
          <w:p w14:paraId="48267309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</w:tr>
      <w:tr w:rsidR="00A554CF" w:rsidRPr="00A554CF" w14:paraId="7ED4510B" w14:textId="77777777" w:rsidTr="00A81813">
        <w:tc>
          <w:tcPr>
            <w:tcW w:w="3812" w:type="dxa"/>
          </w:tcPr>
          <w:p w14:paraId="610B2B09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2.3.4. Izglītības iestādes pedagogu sadarbība, nodrošinot vienotu pieeju izglītības programmas īstenošanā</w:t>
            </w:r>
          </w:p>
        </w:tc>
        <w:tc>
          <w:tcPr>
            <w:tcW w:w="1433" w:type="dxa"/>
          </w:tcPr>
          <w:p w14:paraId="047EDBA1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276" w:type="dxa"/>
          </w:tcPr>
          <w:p w14:paraId="11BC5D6C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51" w:type="dxa"/>
            <w:vAlign w:val="center"/>
          </w:tcPr>
          <w:p w14:paraId="0258B8FA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X</w:t>
            </w:r>
          </w:p>
        </w:tc>
        <w:tc>
          <w:tcPr>
            <w:tcW w:w="992" w:type="dxa"/>
          </w:tcPr>
          <w:p w14:paraId="20BCFFE7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47" w:type="dxa"/>
          </w:tcPr>
          <w:p w14:paraId="0DB1F36D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</w:tr>
      <w:tr w:rsidR="00A554CF" w:rsidRPr="00A554CF" w14:paraId="72C2A6DE" w14:textId="77777777" w:rsidTr="00A81813">
        <w:tc>
          <w:tcPr>
            <w:tcW w:w="3812" w:type="dxa"/>
          </w:tcPr>
          <w:p w14:paraId="323618E5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2.3.5. Izglītības iestādes īstenoto mācību/</w:t>
            </w:r>
            <w:proofErr w:type="spellStart"/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ārpusstundu</w:t>
            </w:r>
            <w:proofErr w:type="spellEnd"/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 xml:space="preserve"> pasākumu efektivitāte, nodrošinot izglītības programmas mērķu sasniegšanu</w:t>
            </w:r>
          </w:p>
        </w:tc>
        <w:tc>
          <w:tcPr>
            <w:tcW w:w="1433" w:type="dxa"/>
          </w:tcPr>
          <w:p w14:paraId="6065D372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276" w:type="dxa"/>
          </w:tcPr>
          <w:p w14:paraId="3D6D967A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51" w:type="dxa"/>
            <w:vAlign w:val="center"/>
          </w:tcPr>
          <w:p w14:paraId="3032ACE6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X</w:t>
            </w:r>
          </w:p>
        </w:tc>
        <w:tc>
          <w:tcPr>
            <w:tcW w:w="992" w:type="dxa"/>
          </w:tcPr>
          <w:p w14:paraId="231FC095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47" w:type="dxa"/>
          </w:tcPr>
          <w:p w14:paraId="142BE37B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</w:tr>
      <w:tr w:rsidR="00A554CF" w:rsidRPr="00A554CF" w14:paraId="25B6410A" w14:textId="77777777" w:rsidTr="00A81813">
        <w:tc>
          <w:tcPr>
            <w:tcW w:w="3812" w:type="dxa"/>
          </w:tcPr>
          <w:p w14:paraId="308893E7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2.3.6. Izglītības iestādes darbība mācību laika efektīvai izmantošanai, īstenojot izglītības programmu</w:t>
            </w:r>
          </w:p>
        </w:tc>
        <w:tc>
          <w:tcPr>
            <w:tcW w:w="1433" w:type="dxa"/>
          </w:tcPr>
          <w:p w14:paraId="029EC523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276" w:type="dxa"/>
          </w:tcPr>
          <w:p w14:paraId="1FFD7661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51" w:type="dxa"/>
            <w:vAlign w:val="center"/>
          </w:tcPr>
          <w:p w14:paraId="59B33697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X</w:t>
            </w:r>
          </w:p>
        </w:tc>
        <w:tc>
          <w:tcPr>
            <w:tcW w:w="992" w:type="dxa"/>
          </w:tcPr>
          <w:p w14:paraId="4B42170C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47" w:type="dxa"/>
          </w:tcPr>
          <w:p w14:paraId="417AF92E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</w:tr>
      <w:tr w:rsidR="00A554CF" w:rsidRPr="00A554CF" w14:paraId="00C2DAF9" w14:textId="77777777" w:rsidTr="00A81813">
        <w:tc>
          <w:tcPr>
            <w:tcW w:w="3812" w:type="dxa"/>
          </w:tcPr>
          <w:p w14:paraId="0176BBB7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2.3.12. Izglītības iestādes īstenotās izglītības programmas efektivitāte un kvalitāte</w:t>
            </w:r>
          </w:p>
        </w:tc>
        <w:tc>
          <w:tcPr>
            <w:tcW w:w="1433" w:type="dxa"/>
          </w:tcPr>
          <w:p w14:paraId="430BFE19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276" w:type="dxa"/>
          </w:tcPr>
          <w:p w14:paraId="3E1FDBC7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51" w:type="dxa"/>
            <w:vAlign w:val="center"/>
          </w:tcPr>
          <w:p w14:paraId="673F264D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X</w:t>
            </w:r>
          </w:p>
        </w:tc>
        <w:tc>
          <w:tcPr>
            <w:tcW w:w="992" w:type="dxa"/>
          </w:tcPr>
          <w:p w14:paraId="7CAD3CF9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47" w:type="dxa"/>
          </w:tcPr>
          <w:p w14:paraId="1D0916F8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</w:tr>
      <w:tr w:rsidR="00A554CF" w:rsidRPr="00A554CF" w14:paraId="4C791F4B" w14:textId="77777777" w:rsidTr="00881CD5">
        <w:tc>
          <w:tcPr>
            <w:tcW w:w="8364" w:type="dxa"/>
            <w:gridSpan w:val="5"/>
          </w:tcPr>
          <w:p w14:paraId="4E5742BF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Punktu kopsumma</w:t>
            </w:r>
          </w:p>
        </w:tc>
        <w:tc>
          <w:tcPr>
            <w:tcW w:w="847" w:type="dxa"/>
          </w:tcPr>
          <w:p w14:paraId="04A86D63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21</w:t>
            </w:r>
          </w:p>
        </w:tc>
      </w:tr>
      <w:tr w:rsidR="00A554CF" w:rsidRPr="00A554CF" w14:paraId="1C11074B" w14:textId="77777777" w:rsidTr="00881CD5">
        <w:tc>
          <w:tcPr>
            <w:tcW w:w="8364" w:type="dxa"/>
            <w:gridSpan w:val="5"/>
          </w:tcPr>
          <w:p w14:paraId="5DB26027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Iegūtais kvalitātes vērtējuma līmenis</w:t>
            </w:r>
          </w:p>
        </w:tc>
        <w:tc>
          <w:tcPr>
            <w:tcW w:w="847" w:type="dxa"/>
          </w:tcPr>
          <w:p w14:paraId="1F1FA531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Labi</w:t>
            </w:r>
          </w:p>
        </w:tc>
      </w:tr>
    </w:tbl>
    <w:p w14:paraId="54518E74" w14:textId="77777777" w:rsidR="00A554CF" w:rsidRPr="00A554CF" w:rsidRDefault="00A554CF" w:rsidP="00A554CF">
      <w:pPr>
        <w:spacing w:after="0" w:line="240" w:lineRule="auto"/>
        <w:rPr>
          <w:rFonts w:ascii="Times New Roman" w:eastAsia="Times New Roman" w:hAnsi="Times New Roman" w:cs="Times New Roman"/>
          <w:lang w:val="lv" w:eastAsia="lv-LV"/>
        </w:rPr>
      </w:pPr>
    </w:p>
    <w:p w14:paraId="57D2D98C" w14:textId="77777777" w:rsidR="00A554CF" w:rsidRPr="00A554CF" w:rsidRDefault="00A554CF" w:rsidP="00A554CF">
      <w:pPr>
        <w:spacing w:after="0" w:line="240" w:lineRule="auto"/>
        <w:rPr>
          <w:rFonts w:ascii="Times New Roman" w:eastAsia="Times New Roman" w:hAnsi="Times New Roman" w:cs="Times New Roman"/>
          <w:lang w:val="lv" w:eastAsia="lv-LV"/>
        </w:rPr>
      </w:pPr>
      <w:r w:rsidRPr="00A554CF">
        <w:rPr>
          <w:rFonts w:ascii="Times New Roman" w:eastAsia="Times New Roman" w:hAnsi="Times New Roman" w:cs="Times New Roman"/>
          <w:b/>
          <w:lang w:val="lv" w:eastAsia="lv-LV"/>
        </w:rPr>
        <w:t>3. IEKĻAUJOŠA VIDE</w:t>
      </w:r>
    </w:p>
    <w:p w14:paraId="4EF0AECB" w14:textId="77777777" w:rsidR="00A554CF" w:rsidRPr="00A554CF" w:rsidRDefault="00A554CF" w:rsidP="00A554CF">
      <w:pPr>
        <w:spacing w:after="0" w:line="240" w:lineRule="auto"/>
        <w:rPr>
          <w:rFonts w:ascii="Times New Roman" w:eastAsia="Times New Roman" w:hAnsi="Times New Roman" w:cs="Times New Roman"/>
          <w:i/>
          <w:lang w:val="lv" w:eastAsia="lv-LV"/>
        </w:rPr>
      </w:pPr>
    </w:p>
    <w:p w14:paraId="026E80E9" w14:textId="77777777" w:rsidR="00A554CF" w:rsidRPr="00A554CF" w:rsidRDefault="00A554CF" w:rsidP="00A554CF">
      <w:pPr>
        <w:spacing w:after="0" w:line="240" w:lineRule="auto"/>
        <w:rPr>
          <w:rFonts w:ascii="Times New Roman" w:eastAsia="Times New Roman" w:hAnsi="Times New Roman" w:cs="Times New Roman"/>
          <w:b/>
          <w:lang w:val="lv" w:eastAsia="lv-LV"/>
        </w:rPr>
      </w:pPr>
      <w:r w:rsidRPr="00A554CF">
        <w:rPr>
          <w:rFonts w:ascii="Times New Roman" w:eastAsia="Times New Roman" w:hAnsi="Times New Roman" w:cs="Times New Roman"/>
          <w:b/>
          <w:lang w:val="lv" w:eastAsia="lv-LV"/>
        </w:rPr>
        <w:t>3.1. Kritērijs “Pieejamība”.</w:t>
      </w:r>
    </w:p>
    <w:p w14:paraId="645411FB" w14:textId="77777777" w:rsidR="00A554CF" w:rsidRPr="00A554CF" w:rsidRDefault="00A554CF" w:rsidP="00A554CF">
      <w:pPr>
        <w:spacing w:after="0" w:line="240" w:lineRule="auto"/>
        <w:ind w:left="360"/>
        <w:rPr>
          <w:rFonts w:ascii="Times New Roman" w:eastAsia="Times New Roman" w:hAnsi="Times New Roman" w:cs="Times New Roman"/>
          <w:lang w:val="lv" w:eastAsia="lv-LV"/>
        </w:rPr>
      </w:pPr>
    </w:p>
    <w:tbl>
      <w:tblPr>
        <w:tblW w:w="918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80"/>
        <w:gridCol w:w="1465"/>
        <w:gridCol w:w="1276"/>
        <w:gridCol w:w="851"/>
        <w:gridCol w:w="992"/>
        <w:gridCol w:w="816"/>
      </w:tblGrid>
      <w:tr w:rsidR="00A554CF" w:rsidRPr="00A554CF" w14:paraId="380EC1A8" w14:textId="77777777" w:rsidTr="00881CD5">
        <w:tc>
          <w:tcPr>
            <w:tcW w:w="3780" w:type="dxa"/>
            <w:vMerge w:val="restart"/>
          </w:tcPr>
          <w:p w14:paraId="0842B1E4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Rezultatīvais rādītājs</w:t>
            </w:r>
          </w:p>
        </w:tc>
        <w:tc>
          <w:tcPr>
            <w:tcW w:w="5400" w:type="dxa"/>
            <w:gridSpan w:val="5"/>
          </w:tcPr>
          <w:p w14:paraId="01AF2AEF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Kvalitātes vērtējuma līmenis</w:t>
            </w:r>
          </w:p>
        </w:tc>
      </w:tr>
      <w:tr w:rsidR="00A554CF" w:rsidRPr="00A554CF" w14:paraId="6E62DC9B" w14:textId="77777777" w:rsidTr="00881CD5">
        <w:tc>
          <w:tcPr>
            <w:tcW w:w="3780" w:type="dxa"/>
            <w:vMerge/>
          </w:tcPr>
          <w:p w14:paraId="292811AB" w14:textId="77777777" w:rsidR="00A554CF" w:rsidRPr="00A554CF" w:rsidRDefault="00A554CF" w:rsidP="00A554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465" w:type="dxa"/>
          </w:tcPr>
          <w:p w14:paraId="013A8A1E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Nepietiekami</w:t>
            </w:r>
          </w:p>
          <w:p w14:paraId="3DD14ED4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(1)</w:t>
            </w:r>
          </w:p>
          <w:p w14:paraId="21CA021F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276" w:type="dxa"/>
          </w:tcPr>
          <w:p w14:paraId="5DC01BCD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Jāpilnveido</w:t>
            </w:r>
          </w:p>
          <w:p w14:paraId="2DF77EAF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(2)</w:t>
            </w:r>
          </w:p>
        </w:tc>
        <w:tc>
          <w:tcPr>
            <w:tcW w:w="851" w:type="dxa"/>
          </w:tcPr>
          <w:p w14:paraId="0AC3D90B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Labi</w:t>
            </w:r>
          </w:p>
          <w:p w14:paraId="166A29D4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(3)</w:t>
            </w:r>
          </w:p>
        </w:tc>
        <w:tc>
          <w:tcPr>
            <w:tcW w:w="992" w:type="dxa"/>
          </w:tcPr>
          <w:p w14:paraId="01D371A7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Ļoti labi (4)</w:t>
            </w:r>
          </w:p>
        </w:tc>
        <w:tc>
          <w:tcPr>
            <w:tcW w:w="816" w:type="dxa"/>
          </w:tcPr>
          <w:p w14:paraId="27BBB9A9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 xml:space="preserve">Izcili </w:t>
            </w:r>
          </w:p>
          <w:p w14:paraId="67CE3F64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(5)</w:t>
            </w:r>
          </w:p>
        </w:tc>
      </w:tr>
      <w:tr w:rsidR="00A554CF" w:rsidRPr="00A554CF" w14:paraId="500A6678" w14:textId="77777777" w:rsidTr="00A81813">
        <w:tc>
          <w:tcPr>
            <w:tcW w:w="3780" w:type="dxa"/>
          </w:tcPr>
          <w:p w14:paraId="61B61B1F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3.1.1. Izglītības iestādes izpratne par faktoriem, kuri ietekmē izglītības pieejamību</w:t>
            </w:r>
          </w:p>
        </w:tc>
        <w:tc>
          <w:tcPr>
            <w:tcW w:w="1465" w:type="dxa"/>
          </w:tcPr>
          <w:p w14:paraId="223B54FF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276" w:type="dxa"/>
          </w:tcPr>
          <w:p w14:paraId="59388138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51" w:type="dxa"/>
            <w:vAlign w:val="center"/>
          </w:tcPr>
          <w:p w14:paraId="67C21F3A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X</w:t>
            </w:r>
          </w:p>
        </w:tc>
        <w:tc>
          <w:tcPr>
            <w:tcW w:w="992" w:type="dxa"/>
          </w:tcPr>
          <w:p w14:paraId="1D34E4C4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16" w:type="dxa"/>
          </w:tcPr>
          <w:p w14:paraId="1138EDE0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  <w:lang w:val="lv" w:eastAsia="lv-LV"/>
              </w:rPr>
            </w:pPr>
          </w:p>
        </w:tc>
      </w:tr>
      <w:tr w:rsidR="00A554CF" w:rsidRPr="00A554CF" w14:paraId="2CCAD472" w14:textId="77777777" w:rsidTr="00A81813">
        <w:tc>
          <w:tcPr>
            <w:tcW w:w="3780" w:type="dxa"/>
          </w:tcPr>
          <w:p w14:paraId="3A09D6FF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3.1.2. Izglītības vides pieejamība un izglītības programmas pielāgošana izglītojamiem ar speciālajām vajadzībām</w:t>
            </w:r>
          </w:p>
        </w:tc>
        <w:tc>
          <w:tcPr>
            <w:tcW w:w="1465" w:type="dxa"/>
          </w:tcPr>
          <w:p w14:paraId="2689C077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276" w:type="dxa"/>
          </w:tcPr>
          <w:p w14:paraId="0DA9682E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51" w:type="dxa"/>
            <w:vAlign w:val="center"/>
          </w:tcPr>
          <w:p w14:paraId="370E631C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X</w:t>
            </w:r>
          </w:p>
        </w:tc>
        <w:tc>
          <w:tcPr>
            <w:tcW w:w="992" w:type="dxa"/>
            <w:shd w:val="clear" w:color="auto" w:fill="FFFFFF"/>
          </w:tcPr>
          <w:p w14:paraId="3DFCFE11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16" w:type="dxa"/>
            <w:shd w:val="clear" w:color="auto" w:fill="FFFFFF"/>
          </w:tcPr>
          <w:p w14:paraId="2DABA44C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  <w:lang w:val="lv" w:eastAsia="lv-LV"/>
              </w:rPr>
            </w:pPr>
          </w:p>
        </w:tc>
      </w:tr>
      <w:tr w:rsidR="00A554CF" w:rsidRPr="00A554CF" w14:paraId="06160557" w14:textId="77777777" w:rsidTr="00A81813">
        <w:tc>
          <w:tcPr>
            <w:tcW w:w="3780" w:type="dxa"/>
          </w:tcPr>
          <w:p w14:paraId="7C44F546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3.1.3. Izglītības iestādes iespēju un piedāvājuma ietekme uz iespējām nodrošināt augstu izglītības kvalitāti</w:t>
            </w:r>
          </w:p>
        </w:tc>
        <w:tc>
          <w:tcPr>
            <w:tcW w:w="1465" w:type="dxa"/>
          </w:tcPr>
          <w:p w14:paraId="7C8272CA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276" w:type="dxa"/>
          </w:tcPr>
          <w:p w14:paraId="337AB308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51" w:type="dxa"/>
            <w:vAlign w:val="center"/>
          </w:tcPr>
          <w:p w14:paraId="0533194B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X</w:t>
            </w:r>
          </w:p>
        </w:tc>
        <w:tc>
          <w:tcPr>
            <w:tcW w:w="992" w:type="dxa"/>
          </w:tcPr>
          <w:p w14:paraId="145E0E7E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16" w:type="dxa"/>
          </w:tcPr>
          <w:p w14:paraId="775EACBF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</w:tr>
      <w:tr w:rsidR="00A554CF" w:rsidRPr="00A554CF" w14:paraId="07BDEBF2" w14:textId="77777777" w:rsidTr="00A81813">
        <w:tc>
          <w:tcPr>
            <w:tcW w:w="3780" w:type="dxa"/>
          </w:tcPr>
          <w:p w14:paraId="15D78817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3.1.4. Izglītības iestādes rīcība priekšlaicīgas mācību pārtraukšanas risku mazināšanā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</w:tcPr>
          <w:p w14:paraId="088C97A7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14A2851D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39D959CA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X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14:paraId="62567352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16" w:type="dxa"/>
            <w:tcBorders>
              <w:bottom w:val="single" w:sz="4" w:space="0" w:color="000000"/>
            </w:tcBorders>
          </w:tcPr>
          <w:p w14:paraId="299301EF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</w:tr>
      <w:tr w:rsidR="00A554CF" w:rsidRPr="00A554CF" w14:paraId="2182C0B2" w14:textId="77777777" w:rsidTr="00A81813">
        <w:tc>
          <w:tcPr>
            <w:tcW w:w="3780" w:type="dxa"/>
          </w:tcPr>
          <w:p w14:paraId="1C114648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lastRenderedPageBreak/>
              <w:t>3.1.5. Izglītības iestādes piedāvātās iespējas izmantot dienesta viesnīcu un/vai internātu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</w:tcPr>
          <w:p w14:paraId="5DC207CE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77B246E5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0D56AFF6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X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14:paraId="51A93214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16" w:type="dxa"/>
            <w:tcBorders>
              <w:bottom w:val="single" w:sz="4" w:space="0" w:color="000000"/>
            </w:tcBorders>
          </w:tcPr>
          <w:p w14:paraId="62F30E91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</w:tr>
      <w:tr w:rsidR="00A554CF" w:rsidRPr="00A554CF" w14:paraId="1DFA6C33" w14:textId="77777777" w:rsidTr="00881CD5">
        <w:tc>
          <w:tcPr>
            <w:tcW w:w="8364" w:type="dxa"/>
            <w:gridSpan w:val="5"/>
          </w:tcPr>
          <w:p w14:paraId="30273559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Punktu kopsumma</w:t>
            </w:r>
          </w:p>
        </w:tc>
        <w:tc>
          <w:tcPr>
            <w:tcW w:w="816" w:type="dxa"/>
          </w:tcPr>
          <w:p w14:paraId="6B365226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15</w:t>
            </w:r>
          </w:p>
        </w:tc>
      </w:tr>
      <w:tr w:rsidR="00A554CF" w:rsidRPr="00A554CF" w14:paraId="32B31CDB" w14:textId="77777777" w:rsidTr="00881CD5">
        <w:tc>
          <w:tcPr>
            <w:tcW w:w="8364" w:type="dxa"/>
            <w:gridSpan w:val="5"/>
          </w:tcPr>
          <w:p w14:paraId="2B15A5B0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Iegūtais kvalitātes vērtējuma līmenis</w:t>
            </w:r>
          </w:p>
        </w:tc>
        <w:tc>
          <w:tcPr>
            <w:tcW w:w="816" w:type="dxa"/>
          </w:tcPr>
          <w:p w14:paraId="78821D83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Labi</w:t>
            </w:r>
          </w:p>
        </w:tc>
      </w:tr>
    </w:tbl>
    <w:p w14:paraId="1C66D78D" w14:textId="77777777" w:rsidR="00A554CF" w:rsidRPr="00A554CF" w:rsidRDefault="00A554CF" w:rsidP="00A554CF">
      <w:pPr>
        <w:spacing w:after="0" w:line="240" w:lineRule="auto"/>
        <w:ind w:left="-141"/>
        <w:rPr>
          <w:rFonts w:ascii="Times New Roman" w:eastAsia="Times New Roman" w:hAnsi="Times New Roman" w:cs="Times New Roman"/>
          <w:lang w:val="lv" w:eastAsia="lv-LV"/>
        </w:rPr>
      </w:pPr>
    </w:p>
    <w:p w14:paraId="3067F578" w14:textId="77777777" w:rsidR="00A554CF" w:rsidRPr="00A554CF" w:rsidRDefault="00A554CF" w:rsidP="00A554CF">
      <w:pPr>
        <w:spacing w:after="0" w:line="240" w:lineRule="auto"/>
        <w:ind w:left="-141"/>
        <w:rPr>
          <w:rFonts w:ascii="Times New Roman" w:eastAsia="Times New Roman" w:hAnsi="Times New Roman" w:cs="Times New Roman"/>
          <w:b/>
          <w:lang w:val="lv" w:eastAsia="lv-LV"/>
        </w:rPr>
      </w:pPr>
      <w:r w:rsidRPr="00A554CF">
        <w:rPr>
          <w:rFonts w:ascii="Times New Roman" w:eastAsia="Times New Roman" w:hAnsi="Times New Roman" w:cs="Times New Roman"/>
          <w:b/>
          <w:lang w:val="lv" w:eastAsia="lv-LV"/>
        </w:rPr>
        <w:t>3.2. Kritērijs “Drošība un psiholoģiskā labklājība”.</w:t>
      </w:r>
    </w:p>
    <w:p w14:paraId="1F40CDBE" w14:textId="77777777" w:rsidR="00A554CF" w:rsidRPr="00A554CF" w:rsidRDefault="00A554CF" w:rsidP="00A554CF">
      <w:pPr>
        <w:spacing w:after="0" w:line="240" w:lineRule="auto"/>
        <w:ind w:left="360"/>
        <w:rPr>
          <w:rFonts w:ascii="Times New Roman" w:eastAsia="Times New Roman" w:hAnsi="Times New Roman" w:cs="Times New Roman"/>
          <w:lang w:val="lv" w:eastAsia="lv-LV"/>
        </w:rPr>
      </w:pPr>
    </w:p>
    <w:tbl>
      <w:tblPr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8"/>
        <w:gridCol w:w="1447"/>
        <w:gridCol w:w="1276"/>
        <w:gridCol w:w="851"/>
        <w:gridCol w:w="992"/>
        <w:gridCol w:w="847"/>
      </w:tblGrid>
      <w:tr w:rsidR="00A554CF" w:rsidRPr="00A554CF" w14:paraId="0CE0CC40" w14:textId="77777777" w:rsidTr="00881CD5">
        <w:tc>
          <w:tcPr>
            <w:tcW w:w="3798" w:type="dxa"/>
            <w:vMerge w:val="restart"/>
          </w:tcPr>
          <w:p w14:paraId="1421C100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Rezultatīvais rādītājs</w:t>
            </w:r>
          </w:p>
        </w:tc>
        <w:tc>
          <w:tcPr>
            <w:tcW w:w="5413" w:type="dxa"/>
            <w:gridSpan w:val="5"/>
          </w:tcPr>
          <w:p w14:paraId="6DF5E1B5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Kvalitātes vērtējuma līmenis</w:t>
            </w:r>
          </w:p>
        </w:tc>
      </w:tr>
      <w:tr w:rsidR="00A554CF" w:rsidRPr="00A554CF" w14:paraId="097C864C" w14:textId="77777777" w:rsidTr="00881CD5">
        <w:tc>
          <w:tcPr>
            <w:tcW w:w="3798" w:type="dxa"/>
            <w:vMerge/>
          </w:tcPr>
          <w:p w14:paraId="27087184" w14:textId="77777777" w:rsidR="00A554CF" w:rsidRPr="00A554CF" w:rsidRDefault="00A554CF" w:rsidP="00A554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447" w:type="dxa"/>
          </w:tcPr>
          <w:p w14:paraId="09F7AC9F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Nepietiekami</w:t>
            </w:r>
          </w:p>
          <w:p w14:paraId="7DA6172A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(1)</w:t>
            </w:r>
          </w:p>
          <w:p w14:paraId="67D3AA6E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276" w:type="dxa"/>
          </w:tcPr>
          <w:p w14:paraId="3E3E27AF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Jāpilnveido</w:t>
            </w:r>
          </w:p>
          <w:p w14:paraId="718549BA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(2)</w:t>
            </w:r>
          </w:p>
        </w:tc>
        <w:tc>
          <w:tcPr>
            <w:tcW w:w="851" w:type="dxa"/>
          </w:tcPr>
          <w:p w14:paraId="216A46A7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Labi</w:t>
            </w:r>
          </w:p>
          <w:p w14:paraId="052545AB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(3)</w:t>
            </w:r>
          </w:p>
        </w:tc>
        <w:tc>
          <w:tcPr>
            <w:tcW w:w="992" w:type="dxa"/>
          </w:tcPr>
          <w:p w14:paraId="01EE722A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Ļoti labi (4)</w:t>
            </w:r>
          </w:p>
        </w:tc>
        <w:tc>
          <w:tcPr>
            <w:tcW w:w="847" w:type="dxa"/>
          </w:tcPr>
          <w:p w14:paraId="339E5BD9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 xml:space="preserve">Izcili </w:t>
            </w:r>
          </w:p>
          <w:p w14:paraId="5D365C37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(5)</w:t>
            </w:r>
          </w:p>
        </w:tc>
      </w:tr>
      <w:tr w:rsidR="00A554CF" w:rsidRPr="00A554CF" w14:paraId="45DA1618" w14:textId="77777777" w:rsidTr="00A81813">
        <w:tc>
          <w:tcPr>
            <w:tcW w:w="3798" w:type="dxa"/>
          </w:tcPr>
          <w:p w14:paraId="0938BCB2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3.2.1. Izglītības iestādes darbs, iegūstot informāciju un datus par izglītojamo, vecāku un personāla drošību un psiholoģisko labklājību</w:t>
            </w:r>
          </w:p>
        </w:tc>
        <w:tc>
          <w:tcPr>
            <w:tcW w:w="1447" w:type="dxa"/>
          </w:tcPr>
          <w:p w14:paraId="60ABBD26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276" w:type="dxa"/>
          </w:tcPr>
          <w:p w14:paraId="37843565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51" w:type="dxa"/>
            <w:vAlign w:val="center"/>
          </w:tcPr>
          <w:p w14:paraId="66012E51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X</w:t>
            </w:r>
          </w:p>
        </w:tc>
        <w:tc>
          <w:tcPr>
            <w:tcW w:w="992" w:type="dxa"/>
          </w:tcPr>
          <w:p w14:paraId="565AD655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47" w:type="dxa"/>
          </w:tcPr>
          <w:p w14:paraId="75DD4CD9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</w:tr>
      <w:tr w:rsidR="00A554CF" w:rsidRPr="00A554CF" w14:paraId="06AACB88" w14:textId="77777777" w:rsidTr="00A81813">
        <w:tc>
          <w:tcPr>
            <w:tcW w:w="3798" w:type="dxa"/>
          </w:tcPr>
          <w:p w14:paraId="5A8E7AE6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3.2.2. Izglītības iestādes iekšējās kārtības un drošības noteikumu ievērošana</w:t>
            </w:r>
          </w:p>
        </w:tc>
        <w:tc>
          <w:tcPr>
            <w:tcW w:w="1447" w:type="dxa"/>
          </w:tcPr>
          <w:p w14:paraId="270D9DC7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276" w:type="dxa"/>
          </w:tcPr>
          <w:p w14:paraId="506A9510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51" w:type="dxa"/>
            <w:vAlign w:val="center"/>
          </w:tcPr>
          <w:p w14:paraId="23E56260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X</w:t>
            </w:r>
          </w:p>
        </w:tc>
        <w:tc>
          <w:tcPr>
            <w:tcW w:w="992" w:type="dxa"/>
          </w:tcPr>
          <w:p w14:paraId="31FBD55E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47" w:type="dxa"/>
          </w:tcPr>
          <w:p w14:paraId="25353E7B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</w:tr>
      <w:tr w:rsidR="00A554CF" w:rsidRPr="00A554CF" w14:paraId="1A3B737A" w14:textId="77777777" w:rsidTr="00A81813">
        <w:tc>
          <w:tcPr>
            <w:tcW w:w="3798" w:type="dxa"/>
          </w:tcPr>
          <w:p w14:paraId="614EC186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3.2.3. Izglītības iestādes fiziskā drošība un ar to saistīto risku identificēšana un novēršana</w:t>
            </w:r>
          </w:p>
        </w:tc>
        <w:tc>
          <w:tcPr>
            <w:tcW w:w="1447" w:type="dxa"/>
          </w:tcPr>
          <w:p w14:paraId="25631676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276" w:type="dxa"/>
          </w:tcPr>
          <w:p w14:paraId="65616C1B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51" w:type="dxa"/>
            <w:vAlign w:val="center"/>
          </w:tcPr>
          <w:p w14:paraId="657D2D56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X</w:t>
            </w:r>
          </w:p>
        </w:tc>
        <w:tc>
          <w:tcPr>
            <w:tcW w:w="992" w:type="dxa"/>
          </w:tcPr>
          <w:p w14:paraId="0E411ACE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47" w:type="dxa"/>
          </w:tcPr>
          <w:p w14:paraId="72AE0D27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</w:tr>
      <w:tr w:rsidR="00A554CF" w:rsidRPr="00A554CF" w14:paraId="5905757D" w14:textId="77777777" w:rsidTr="00A81813">
        <w:tc>
          <w:tcPr>
            <w:tcW w:w="3798" w:type="dxa"/>
          </w:tcPr>
          <w:p w14:paraId="75C9CEC8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3.2.4. Emocionālā drošība izglītības iestādē un ar to saistīto risku novēršana</w:t>
            </w:r>
          </w:p>
        </w:tc>
        <w:tc>
          <w:tcPr>
            <w:tcW w:w="1447" w:type="dxa"/>
          </w:tcPr>
          <w:p w14:paraId="5A0EC916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276" w:type="dxa"/>
          </w:tcPr>
          <w:p w14:paraId="044549B5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51" w:type="dxa"/>
            <w:vAlign w:val="center"/>
          </w:tcPr>
          <w:p w14:paraId="712949C4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X</w:t>
            </w:r>
          </w:p>
        </w:tc>
        <w:tc>
          <w:tcPr>
            <w:tcW w:w="992" w:type="dxa"/>
          </w:tcPr>
          <w:p w14:paraId="57FFDA10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47" w:type="dxa"/>
          </w:tcPr>
          <w:p w14:paraId="0D5D8D61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</w:tr>
      <w:tr w:rsidR="00A554CF" w:rsidRPr="00A554CF" w14:paraId="200747A7" w14:textId="77777777" w:rsidTr="00A81813">
        <w:tc>
          <w:tcPr>
            <w:tcW w:w="3798" w:type="dxa"/>
          </w:tcPr>
          <w:p w14:paraId="41791F8A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 xml:space="preserve">3.2.5. Izglītības iestādes personāla un izglītojamo </w:t>
            </w:r>
            <w:proofErr w:type="spellStart"/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labizjūta</w:t>
            </w:r>
            <w:proofErr w:type="spellEnd"/>
          </w:p>
        </w:tc>
        <w:tc>
          <w:tcPr>
            <w:tcW w:w="1447" w:type="dxa"/>
          </w:tcPr>
          <w:p w14:paraId="5EBBD6E2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276" w:type="dxa"/>
          </w:tcPr>
          <w:p w14:paraId="672F8F90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51" w:type="dxa"/>
            <w:vAlign w:val="center"/>
          </w:tcPr>
          <w:p w14:paraId="26A383FF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X</w:t>
            </w:r>
          </w:p>
        </w:tc>
        <w:tc>
          <w:tcPr>
            <w:tcW w:w="992" w:type="dxa"/>
          </w:tcPr>
          <w:p w14:paraId="6A0B8AB3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47" w:type="dxa"/>
          </w:tcPr>
          <w:p w14:paraId="57D4F6A7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</w:tr>
      <w:tr w:rsidR="00A554CF" w:rsidRPr="00A554CF" w14:paraId="4EAB3CE0" w14:textId="77777777" w:rsidTr="00881CD5">
        <w:tc>
          <w:tcPr>
            <w:tcW w:w="8364" w:type="dxa"/>
            <w:gridSpan w:val="5"/>
          </w:tcPr>
          <w:p w14:paraId="5254831F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Punktu kopsumma</w:t>
            </w:r>
          </w:p>
        </w:tc>
        <w:tc>
          <w:tcPr>
            <w:tcW w:w="847" w:type="dxa"/>
          </w:tcPr>
          <w:p w14:paraId="0F37119C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15</w:t>
            </w:r>
          </w:p>
        </w:tc>
      </w:tr>
      <w:tr w:rsidR="00A554CF" w:rsidRPr="00A554CF" w14:paraId="68BF55C8" w14:textId="77777777" w:rsidTr="00881CD5">
        <w:tc>
          <w:tcPr>
            <w:tcW w:w="8364" w:type="dxa"/>
            <w:gridSpan w:val="5"/>
          </w:tcPr>
          <w:p w14:paraId="1A4B47DA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Iegūtais kvalitātes vērtējuma līmenis</w:t>
            </w:r>
          </w:p>
        </w:tc>
        <w:tc>
          <w:tcPr>
            <w:tcW w:w="847" w:type="dxa"/>
          </w:tcPr>
          <w:p w14:paraId="55102DF1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Labi</w:t>
            </w:r>
          </w:p>
        </w:tc>
      </w:tr>
    </w:tbl>
    <w:p w14:paraId="0F4AD4B1" w14:textId="77777777" w:rsidR="00A554CF" w:rsidRPr="00A554CF" w:rsidRDefault="00A554CF" w:rsidP="00A554CF">
      <w:pPr>
        <w:spacing w:after="0" w:line="240" w:lineRule="auto"/>
        <w:rPr>
          <w:rFonts w:ascii="Times New Roman" w:eastAsia="Times New Roman" w:hAnsi="Times New Roman" w:cs="Times New Roman"/>
          <w:b/>
          <w:lang w:val="lv" w:eastAsia="lv-LV"/>
        </w:rPr>
      </w:pPr>
    </w:p>
    <w:p w14:paraId="44CE4784" w14:textId="77777777" w:rsidR="00A554CF" w:rsidRPr="00A554CF" w:rsidRDefault="00A554CF" w:rsidP="00A554CF">
      <w:pPr>
        <w:spacing w:after="0" w:line="240" w:lineRule="auto"/>
        <w:rPr>
          <w:rFonts w:ascii="Times New Roman" w:eastAsia="Times New Roman" w:hAnsi="Times New Roman" w:cs="Times New Roman"/>
          <w:b/>
          <w:lang w:val="lv" w:eastAsia="lv-LV"/>
        </w:rPr>
      </w:pPr>
      <w:r w:rsidRPr="00A554CF">
        <w:rPr>
          <w:rFonts w:ascii="Times New Roman" w:eastAsia="Times New Roman" w:hAnsi="Times New Roman" w:cs="Times New Roman"/>
          <w:b/>
          <w:lang w:val="lv" w:eastAsia="lv-LV"/>
        </w:rPr>
        <w:t>3.3. Kritērijs “Infrastruktūra un resursi”.</w:t>
      </w:r>
    </w:p>
    <w:p w14:paraId="389A7C27" w14:textId="77777777" w:rsidR="00A554CF" w:rsidRPr="00A554CF" w:rsidRDefault="00A554CF" w:rsidP="00A554CF">
      <w:pPr>
        <w:spacing w:after="0" w:line="240" w:lineRule="auto"/>
        <w:rPr>
          <w:rFonts w:ascii="Times New Roman" w:eastAsia="Times New Roman" w:hAnsi="Times New Roman" w:cs="Times New Roman"/>
          <w:lang w:val="lv" w:eastAsia="lv-LV"/>
        </w:rPr>
      </w:pPr>
    </w:p>
    <w:tbl>
      <w:tblPr>
        <w:tblW w:w="92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14"/>
        <w:gridCol w:w="1431"/>
        <w:gridCol w:w="1276"/>
        <w:gridCol w:w="851"/>
        <w:gridCol w:w="992"/>
        <w:gridCol w:w="847"/>
      </w:tblGrid>
      <w:tr w:rsidR="00A554CF" w:rsidRPr="00A554CF" w14:paraId="699D2D21" w14:textId="77777777" w:rsidTr="00881CD5">
        <w:tc>
          <w:tcPr>
            <w:tcW w:w="3814" w:type="dxa"/>
            <w:vMerge w:val="restart"/>
          </w:tcPr>
          <w:p w14:paraId="1999BEE9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Rezultatīvais rādītājs</w:t>
            </w:r>
          </w:p>
        </w:tc>
        <w:tc>
          <w:tcPr>
            <w:tcW w:w="5397" w:type="dxa"/>
            <w:gridSpan w:val="5"/>
          </w:tcPr>
          <w:p w14:paraId="3A3DA2D9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Kvalitātes vērtējuma līmenis</w:t>
            </w:r>
          </w:p>
        </w:tc>
      </w:tr>
      <w:tr w:rsidR="00A554CF" w:rsidRPr="00A554CF" w14:paraId="239D5772" w14:textId="77777777" w:rsidTr="00881CD5">
        <w:tc>
          <w:tcPr>
            <w:tcW w:w="3814" w:type="dxa"/>
            <w:vMerge/>
          </w:tcPr>
          <w:p w14:paraId="4DD94412" w14:textId="77777777" w:rsidR="00A554CF" w:rsidRPr="00A554CF" w:rsidRDefault="00A554CF" w:rsidP="00A554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431" w:type="dxa"/>
          </w:tcPr>
          <w:p w14:paraId="231554C3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Nepietiekami</w:t>
            </w:r>
          </w:p>
          <w:p w14:paraId="046177BD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(1)</w:t>
            </w:r>
          </w:p>
          <w:p w14:paraId="2A3B384C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276" w:type="dxa"/>
          </w:tcPr>
          <w:p w14:paraId="3CEB7CA6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Jāpilnveido</w:t>
            </w:r>
          </w:p>
          <w:p w14:paraId="3119B942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(2)</w:t>
            </w:r>
          </w:p>
        </w:tc>
        <w:tc>
          <w:tcPr>
            <w:tcW w:w="851" w:type="dxa"/>
          </w:tcPr>
          <w:p w14:paraId="42E4E15C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Labi</w:t>
            </w:r>
          </w:p>
          <w:p w14:paraId="61A64BBB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(3)</w:t>
            </w:r>
          </w:p>
        </w:tc>
        <w:tc>
          <w:tcPr>
            <w:tcW w:w="992" w:type="dxa"/>
          </w:tcPr>
          <w:p w14:paraId="43B41F72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Ļoti labi (4)</w:t>
            </w:r>
          </w:p>
        </w:tc>
        <w:tc>
          <w:tcPr>
            <w:tcW w:w="847" w:type="dxa"/>
          </w:tcPr>
          <w:p w14:paraId="7027426F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Izcili</w:t>
            </w:r>
          </w:p>
          <w:p w14:paraId="2D2C9D5A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(5)</w:t>
            </w:r>
          </w:p>
        </w:tc>
      </w:tr>
      <w:tr w:rsidR="00A554CF" w:rsidRPr="00A554CF" w14:paraId="613756F2" w14:textId="77777777" w:rsidTr="00A81813">
        <w:tc>
          <w:tcPr>
            <w:tcW w:w="3814" w:type="dxa"/>
          </w:tcPr>
          <w:p w14:paraId="66306A68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3.3.1. Izglītības iestādei pieejamie materiāltehniskie resursi izglītības programmas īstenošanai</w:t>
            </w:r>
          </w:p>
        </w:tc>
        <w:tc>
          <w:tcPr>
            <w:tcW w:w="1431" w:type="dxa"/>
          </w:tcPr>
          <w:p w14:paraId="6A6F083F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276" w:type="dxa"/>
          </w:tcPr>
          <w:p w14:paraId="409C4B61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51" w:type="dxa"/>
            <w:vAlign w:val="center"/>
          </w:tcPr>
          <w:p w14:paraId="470490B2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X</w:t>
            </w:r>
          </w:p>
        </w:tc>
        <w:tc>
          <w:tcPr>
            <w:tcW w:w="992" w:type="dxa"/>
          </w:tcPr>
          <w:p w14:paraId="152FC8F2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47" w:type="dxa"/>
          </w:tcPr>
          <w:p w14:paraId="653C9BF1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</w:tr>
      <w:tr w:rsidR="00A554CF" w:rsidRPr="00A554CF" w14:paraId="64BA179D" w14:textId="77777777" w:rsidTr="00A81813">
        <w:tc>
          <w:tcPr>
            <w:tcW w:w="3814" w:type="dxa"/>
          </w:tcPr>
          <w:p w14:paraId="230F7F6C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3.3.2. Izglītības iestādei pieejamās informācijas un komunikācijas tehnoloģijas un digitālie resursi izglītības programmas īstenošanai</w:t>
            </w:r>
          </w:p>
        </w:tc>
        <w:tc>
          <w:tcPr>
            <w:tcW w:w="1431" w:type="dxa"/>
          </w:tcPr>
          <w:p w14:paraId="24980F3A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276" w:type="dxa"/>
          </w:tcPr>
          <w:p w14:paraId="788CF85D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51" w:type="dxa"/>
            <w:vAlign w:val="center"/>
          </w:tcPr>
          <w:p w14:paraId="5320EEE3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X</w:t>
            </w:r>
          </w:p>
        </w:tc>
        <w:tc>
          <w:tcPr>
            <w:tcW w:w="992" w:type="dxa"/>
          </w:tcPr>
          <w:p w14:paraId="317951E8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47" w:type="dxa"/>
          </w:tcPr>
          <w:p w14:paraId="16480A26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</w:tr>
      <w:tr w:rsidR="00A554CF" w:rsidRPr="00A554CF" w14:paraId="5B3C3BFB" w14:textId="77777777" w:rsidTr="00A81813">
        <w:tc>
          <w:tcPr>
            <w:tcW w:w="3814" w:type="dxa"/>
          </w:tcPr>
          <w:p w14:paraId="5228CAA2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3.3.3.Izglītības iestādes materiāltehnisko resursu un iekārtu izmantošanas efektivitāte</w:t>
            </w:r>
          </w:p>
        </w:tc>
        <w:tc>
          <w:tcPr>
            <w:tcW w:w="1431" w:type="dxa"/>
          </w:tcPr>
          <w:p w14:paraId="01F29893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276" w:type="dxa"/>
          </w:tcPr>
          <w:p w14:paraId="52D3EC35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51" w:type="dxa"/>
            <w:vAlign w:val="center"/>
          </w:tcPr>
          <w:p w14:paraId="27199EED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X</w:t>
            </w:r>
          </w:p>
        </w:tc>
        <w:tc>
          <w:tcPr>
            <w:tcW w:w="992" w:type="dxa"/>
          </w:tcPr>
          <w:p w14:paraId="1CF2A345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47" w:type="dxa"/>
          </w:tcPr>
          <w:p w14:paraId="236E583F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val="lv" w:eastAsia="lv-LV"/>
              </w:rPr>
            </w:pPr>
          </w:p>
        </w:tc>
      </w:tr>
      <w:tr w:rsidR="00A554CF" w:rsidRPr="00A554CF" w14:paraId="31F64196" w14:textId="77777777" w:rsidTr="00A81813">
        <w:tc>
          <w:tcPr>
            <w:tcW w:w="3814" w:type="dxa"/>
          </w:tcPr>
          <w:p w14:paraId="30D5F6E2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3.3.4. Izglītības iestādes telpu atbilstība mācību un audzināšanas procesam</w:t>
            </w:r>
          </w:p>
        </w:tc>
        <w:tc>
          <w:tcPr>
            <w:tcW w:w="1431" w:type="dxa"/>
          </w:tcPr>
          <w:p w14:paraId="1B6D08C1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276" w:type="dxa"/>
          </w:tcPr>
          <w:p w14:paraId="40F5A6FC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51" w:type="dxa"/>
            <w:vAlign w:val="center"/>
          </w:tcPr>
          <w:p w14:paraId="2B13E757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X</w:t>
            </w:r>
          </w:p>
        </w:tc>
        <w:tc>
          <w:tcPr>
            <w:tcW w:w="992" w:type="dxa"/>
          </w:tcPr>
          <w:p w14:paraId="359ECD9F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47" w:type="dxa"/>
          </w:tcPr>
          <w:p w14:paraId="28431E83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</w:tr>
      <w:tr w:rsidR="00A554CF" w:rsidRPr="00A554CF" w14:paraId="3331091D" w14:textId="77777777" w:rsidTr="00A81813">
        <w:tc>
          <w:tcPr>
            <w:tcW w:w="3814" w:type="dxa"/>
          </w:tcPr>
          <w:p w14:paraId="4F3EE198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 xml:space="preserve">3.3.5. Izglītības iestādes apkārtējās teritorijas un telpu </w:t>
            </w:r>
            <w:proofErr w:type="spellStart"/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multifunkcionalitāte</w:t>
            </w:r>
            <w:proofErr w:type="spellEnd"/>
          </w:p>
        </w:tc>
        <w:tc>
          <w:tcPr>
            <w:tcW w:w="1431" w:type="dxa"/>
          </w:tcPr>
          <w:p w14:paraId="3A6176B6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1276" w:type="dxa"/>
          </w:tcPr>
          <w:p w14:paraId="4813EC93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51" w:type="dxa"/>
            <w:vAlign w:val="center"/>
          </w:tcPr>
          <w:p w14:paraId="3F678FAE" w14:textId="77777777" w:rsidR="00A554CF" w:rsidRPr="00A554CF" w:rsidRDefault="00A554CF" w:rsidP="00A818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X</w:t>
            </w:r>
          </w:p>
        </w:tc>
        <w:tc>
          <w:tcPr>
            <w:tcW w:w="992" w:type="dxa"/>
          </w:tcPr>
          <w:p w14:paraId="02FFDC9B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  <w:tc>
          <w:tcPr>
            <w:tcW w:w="847" w:type="dxa"/>
          </w:tcPr>
          <w:p w14:paraId="2CBEEA58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</w:p>
        </w:tc>
      </w:tr>
      <w:tr w:rsidR="00A554CF" w:rsidRPr="00A554CF" w14:paraId="5EAEE3C7" w14:textId="77777777" w:rsidTr="00881CD5">
        <w:tc>
          <w:tcPr>
            <w:tcW w:w="8364" w:type="dxa"/>
            <w:gridSpan w:val="5"/>
          </w:tcPr>
          <w:p w14:paraId="7B377187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Punktu kopsumma</w:t>
            </w:r>
          </w:p>
        </w:tc>
        <w:tc>
          <w:tcPr>
            <w:tcW w:w="847" w:type="dxa"/>
          </w:tcPr>
          <w:p w14:paraId="190B39A3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15</w:t>
            </w:r>
          </w:p>
        </w:tc>
      </w:tr>
      <w:tr w:rsidR="00A554CF" w:rsidRPr="00A554CF" w14:paraId="1F779641" w14:textId="77777777" w:rsidTr="00881CD5">
        <w:tc>
          <w:tcPr>
            <w:tcW w:w="8364" w:type="dxa"/>
            <w:gridSpan w:val="5"/>
          </w:tcPr>
          <w:p w14:paraId="766520A8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Iegūtais kvalitātes vērtējuma līmenis</w:t>
            </w:r>
          </w:p>
        </w:tc>
        <w:tc>
          <w:tcPr>
            <w:tcW w:w="847" w:type="dxa"/>
          </w:tcPr>
          <w:p w14:paraId="20A2C54B" w14:textId="77777777" w:rsidR="00A554CF" w:rsidRPr="00A554CF" w:rsidRDefault="00A554CF" w:rsidP="00A554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</w:pPr>
            <w:r w:rsidRPr="00A554CF">
              <w:rPr>
                <w:rFonts w:ascii="Times New Roman" w:eastAsia="Times New Roman" w:hAnsi="Times New Roman" w:cs="Times New Roman"/>
                <w:color w:val="000000"/>
                <w:lang w:val="lv" w:eastAsia="lv-LV"/>
              </w:rPr>
              <w:t>Labi</w:t>
            </w:r>
          </w:p>
        </w:tc>
      </w:tr>
    </w:tbl>
    <w:p w14:paraId="647485B6" w14:textId="77777777" w:rsidR="008E3A67" w:rsidRDefault="008E3A67"/>
    <w:sectPr w:rsidR="008E3A67">
      <w:headerReference w:type="default" r:id="rId7"/>
      <w:footerReference w:type="default" r:id="rId8"/>
      <w:footerReference w:type="first" r:id="rId9"/>
      <w:pgSz w:w="11909" w:h="16834"/>
      <w:pgMar w:top="1134" w:right="1134" w:bottom="1134" w:left="1559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E502A" w14:textId="77777777" w:rsidR="00541523" w:rsidRDefault="00541523">
      <w:pPr>
        <w:spacing w:after="0" w:line="240" w:lineRule="auto"/>
      </w:pPr>
      <w:r>
        <w:separator/>
      </w:r>
    </w:p>
  </w:endnote>
  <w:endnote w:type="continuationSeparator" w:id="0">
    <w:p w14:paraId="25405276" w14:textId="77777777" w:rsidR="00541523" w:rsidRDefault="00541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B4BA4" w14:textId="77777777" w:rsidR="00837188" w:rsidRDefault="00A554C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right"/>
      <w:rPr>
        <w:color w:val="000000"/>
      </w:rPr>
    </w:pPr>
    <w:r>
      <w:rPr>
        <w:rFonts w:ascii="Times New Roman" w:eastAsia="Times New Roman" w:hAnsi="Times New Roman" w:cs="Times New Roman"/>
        <w:color w:val="000000"/>
      </w:rPr>
      <w:fldChar w:fldCharType="begin"/>
    </w:r>
    <w:r>
      <w:rPr>
        <w:rFonts w:ascii="Times New Roman" w:eastAsia="Times New Roman" w:hAnsi="Times New Roman" w:cs="Times New Roman"/>
        <w:color w:val="000000"/>
      </w:rPr>
      <w:instrText>PAGE</w:instrText>
    </w:r>
    <w:r>
      <w:rPr>
        <w:rFonts w:ascii="Times New Roman" w:eastAsia="Times New Roman" w:hAnsi="Times New Roman" w:cs="Times New Roman"/>
        <w:color w:val="000000"/>
      </w:rPr>
      <w:fldChar w:fldCharType="separate"/>
    </w:r>
    <w:r>
      <w:rPr>
        <w:rFonts w:ascii="Times New Roman" w:eastAsia="Times New Roman" w:hAnsi="Times New Roman" w:cs="Times New Roman"/>
        <w:noProof/>
        <w:color w:val="000000"/>
      </w:rPr>
      <w:t>6</w:t>
    </w:r>
    <w:r>
      <w:rPr>
        <w:rFonts w:ascii="Times New Roman" w:eastAsia="Times New Roman" w:hAnsi="Times New Roman" w:cs="Times New Roman"/>
        <w:color w:val="000000"/>
      </w:rPr>
      <w:fldChar w:fldCharType="end"/>
    </w:r>
  </w:p>
  <w:p w14:paraId="7F71A718" w14:textId="77777777" w:rsidR="00837188" w:rsidRDefault="00A554C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1EE6A9A7" wp14:editId="12072EE2">
          <wp:extent cx="5760720" cy="152400"/>
          <wp:effectExtent l="0" t="0" r="0" b="0"/>
          <wp:docPr id="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152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D8DB8" w14:textId="77777777" w:rsidR="00837188" w:rsidRDefault="00A554C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389E44F5" wp14:editId="2AC82EF7">
          <wp:extent cx="5760720" cy="152400"/>
          <wp:effectExtent l="0" t="0" r="0" b="0"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152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840DB" w14:textId="77777777" w:rsidR="00541523" w:rsidRDefault="00541523">
      <w:pPr>
        <w:spacing w:after="0" w:line="240" w:lineRule="auto"/>
      </w:pPr>
      <w:r>
        <w:separator/>
      </w:r>
    </w:p>
  </w:footnote>
  <w:footnote w:type="continuationSeparator" w:id="0">
    <w:p w14:paraId="0B9CF0E1" w14:textId="77777777" w:rsidR="00541523" w:rsidRDefault="00541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9877B" w14:textId="77777777" w:rsidR="00837188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</w:p>
  <w:p w14:paraId="4C1F4570" w14:textId="77777777" w:rsidR="00837188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D10E77"/>
    <w:multiLevelType w:val="multilevel"/>
    <w:tmpl w:val="490E34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40453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54CF"/>
    <w:rsid w:val="00541523"/>
    <w:rsid w:val="008E3A67"/>
    <w:rsid w:val="00A554CF"/>
    <w:rsid w:val="00A81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D4A66"/>
  <w15:chartTrackingRefBased/>
  <w15:docId w15:val="{5AC63722-C4EE-4E62-A148-8A635357F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5392</Words>
  <Characters>3075</Characters>
  <Application>Microsoft Office Word</Application>
  <DocSecurity>0</DocSecurity>
  <Lines>25</Lines>
  <Paragraphs>16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Iveta Bērziņa</dc:creator>
  <cp:keywords/>
  <dc:description/>
  <cp:lastModifiedBy>Guna.Smiltniece</cp:lastModifiedBy>
  <cp:revision>2</cp:revision>
  <dcterms:created xsi:type="dcterms:W3CDTF">2023-05-30T08:28:00Z</dcterms:created>
  <dcterms:modified xsi:type="dcterms:W3CDTF">2023-05-30T08:28:00Z</dcterms:modified>
</cp:coreProperties>
</file>